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BB" w:rsidRPr="00A40A2E" w:rsidRDefault="000B5BBB" w:rsidP="000B5BBB">
      <w:pPr>
        <w:pBdr>
          <w:bottom w:val="single" w:sz="12" w:space="1" w:color="auto"/>
        </w:pBdr>
        <w:tabs>
          <w:tab w:val="left" w:pos="8100"/>
        </w:tabs>
        <w:rPr>
          <w:rFonts w:ascii="Verdana" w:hAnsi="Verdana"/>
          <w:b/>
          <w:color w:val="008000"/>
          <w:sz w:val="36"/>
          <w:szCs w:val="36"/>
        </w:rPr>
      </w:pPr>
      <w:r>
        <w:rPr>
          <w:rFonts w:ascii="Verdana" w:hAnsi="Verdana"/>
          <w:b/>
          <w:color w:val="008000"/>
          <w:sz w:val="36"/>
          <w:szCs w:val="36"/>
        </w:rPr>
        <w:t>Hartest Parish Council</w:t>
      </w:r>
    </w:p>
    <w:p w:rsidR="000B5BBB" w:rsidRDefault="000B5BBB" w:rsidP="000B5BBB">
      <w:pPr>
        <w:rPr>
          <w:rFonts w:ascii="Verdana" w:hAnsi="Verdana"/>
          <w:b/>
          <w:color w:val="FF0000"/>
          <w:sz w:val="22"/>
        </w:rPr>
      </w:pPr>
    </w:p>
    <w:p w:rsidR="000B5BBB" w:rsidRPr="00646AF6" w:rsidRDefault="000B5BBB" w:rsidP="000B5BBB">
      <w:pPr>
        <w:rPr>
          <w:rFonts w:ascii="Verdana" w:hAnsi="Verdana"/>
          <w:b/>
          <w:sz w:val="22"/>
        </w:rPr>
      </w:pPr>
      <w:r w:rsidRPr="00646AF6">
        <w:rPr>
          <w:rFonts w:ascii="Verdana" w:hAnsi="Verdana"/>
          <w:b/>
          <w:sz w:val="22"/>
        </w:rPr>
        <w:t>Minutes of the</w:t>
      </w:r>
      <w:r w:rsidR="00285B28">
        <w:rPr>
          <w:rFonts w:ascii="Verdana" w:hAnsi="Verdana"/>
          <w:b/>
          <w:sz w:val="22"/>
        </w:rPr>
        <w:t xml:space="preserve"> </w:t>
      </w:r>
      <w:r w:rsidRPr="00646AF6">
        <w:rPr>
          <w:rFonts w:ascii="Verdana" w:hAnsi="Verdana"/>
          <w:b/>
          <w:sz w:val="22"/>
        </w:rPr>
        <w:t xml:space="preserve">Meeting </w:t>
      </w:r>
      <w:r>
        <w:rPr>
          <w:rFonts w:ascii="Verdana" w:hAnsi="Verdana"/>
          <w:b/>
          <w:sz w:val="22"/>
        </w:rPr>
        <w:t xml:space="preserve">of the </w:t>
      </w:r>
      <w:r w:rsidRPr="00646AF6">
        <w:rPr>
          <w:rFonts w:ascii="Verdana" w:hAnsi="Verdana"/>
          <w:b/>
          <w:sz w:val="22"/>
        </w:rPr>
        <w:t xml:space="preserve">Parish Council held in the </w:t>
      </w:r>
      <w:proofErr w:type="spellStart"/>
      <w:r>
        <w:rPr>
          <w:rFonts w:ascii="Verdana" w:hAnsi="Verdana"/>
          <w:b/>
          <w:sz w:val="22"/>
        </w:rPr>
        <w:t>Boxted</w:t>
      </w:r>
      <w:proofErr w:type="spellEnd"/>
      <w:r>
        <w:rPr>
          <w:rFonts w:ascii="Verdana" w:hAnsi="Verdana"/>
          <w:b/>
          <w:sz w:val="22"/>
        </w:rPr>
        <w:t xml:space="preserve"> &amp; Hartest </w:t>
      </w:r>
      <w:r w:rsidRPr="00646AF6">
        <w:rPr>
          <w:rFonts w:ascii="Verdana" w:hAnsi="Verdana"/>
          <w:b/>
          <w:sz w:val="22"/>
        </w:rPr>
        <w:t>Institute on Wednesd</w:t>
      </w:r>
      <w:r w:rsidR="00D007FB">
        <w:rPr>
          <w:rFonts w:ascii="Verdana" w:hAnsi="Verdana"/>
          <w:b/>
          <w:sz w:val="22"/>
        </w:rPr>
        <w:t>ay 3 Octo</w:t>
      </w:r>
      <w:r w:rsidR="00D5223A">
        <w:rPr>
          <w:rFonts w:ascii="Verdana" w:hAnsi="Verdana"/>
          <w:b/>
          <w:sz w:val="22"/>
        </w:rPr>
        <w:t>ber</w:t>
      </w:r>
      <w:r>
        <w:rPr>
          <w:rFonts w:ascii="Verdana" w:hAnsi="Verdana"/>
          <w:b/>
          <w:sz w:val="22"/>
        </w:rPr>
        <w:t xml:space="preserve"> </w:t>
      </w:r>
      <w:r w:rsidRPr="00646AF6">
        <w:rPr>
          <w:rFonts w:ascii="Verdana" w:hAnsi="Verdana"/>
          <w:b/>
          <w:sz w:val="22"/>
        </w:rPr>
        <w:t>201</w:t>
      </w:r>
      <w:r>
        <w:rPr>
          <w:rFonts w:ascii="Verdana" w:hAnsi="Verdana"/>
          <w:b/>
          <w:sz w:val="22"/>
        </w:rPr>
        <w:t>8</w:t>
      </w:r>
      <w:r w:rsidRPr="00646AF6">
        <w:rPr>
          <w:rFonts w:ascii="Verdana" w:hAnsi="Verdana"/>
          <w:b/>
          <w:sz w:val="22"/>
        </w:rPr>
        <w:t xml:space="preserve"> at 7pm.</w:t>
      </w:r>
    </w:p>
    <w:p w:rsidR="000B5BBB" w:rsidRPr="00646AF6" w:rsidRDefault="000B5BBB" w:rsidP="000B5BBB">
      <w:pPr>
        <w:rPr>
          <w:rFonts w:ascii="Verdana" w:hAnsi="Verdana"/>
          <w:b/>
          <w:sz w:val="22"/>
        </w:rPr>
      </w:pPr>
    </w:p>
    <w:p w:rsidR="00174DF5" w:rsidRDefault="000B5BBB" w:rsidP="00D5223A">
      <w:pPr>
        <w:ind w:left="2160" w:hanging="2160"/>
        <w:rPr>
          <w:rFonts w:ascii="Verdana" w:hAnsi="Verdana"/>
          <w:sz w:val="22"/>
        </w:rPr>
      </w:pPr>
      <w:r w:rsidRPr="009A6294">
        <w:rPr>
          <w:rFonts w:ascii="Verdana" w:hAnsi="Verdana"/>
          <w:sz w:val="22"/>
        </w:rPr>
        <w:t>Present:</w:t>
      </w:r>
      <w:r w:rsidRPr="009A6294">
        <w:rPr>
          <w:rFonts w:ascii="Verdana" w:hAnsi="Verdana"/>
          <w:sz w:val="22"/>
        </w:rPr>
        <w:tab/>
        <w:t xml:space="preserve">Cllrs Chris Browning (Chair), </w:t>
      </w:r>
      <w:r w:rsidR="00D5223A">
        <w:rPr>
          <w:rFonts w:ascii="Verdana" w:hAnsi="Verdana"/>
          <w:sz w:val="22"/>
        </w:rPr>
        <w:t>David Burr,</w:t>
      </w:r>
      <w:r w:rsidR="00174DF5">
        <w:rPr>
          <w:rFonts w:ascii="Verdana" w:hAnsi="Verdana"/>
          <w:sz w:val="22"/>
        </w:rPr>
        <w:t xml:space="preserve"> Neil Chappell,</w:t>
      </w:r>
    </w:p>
    <w:p w:rsidR="000B5BBB" w:rsidRPr="00D5223A" w:rsidRDefault="00D5223A" w:rsidP="00174DF5">
      <w:pPr>
        <w:ind w:left="2160"/>
        <w:rPr>
          <w:rFonts w:ascii="Verdana" w:hAnsi="Verdana"/>
          <w:sz w:val="22"/>
        </w:rPr>
      </w:pPr>
      <w:r>
        <w:rPr>
          <w:rFonts w:ascii="Verdana" w:hAnsi="Verdana"/>
          <w:sz w:val="22"/>
        </w:rPr>
        <w:t>J</w:t>
      </w:r>
      <w:r w:rsidR="007A6DB3">
        <w:rPr>
          <w:rFonts w:ascii="Verdana" w:hAnsi="Verdana"/>
          <w:sz w:val="22"/>
        </w:rPr>
        <w:t>o Pask</w:t>
      </w:r>
      <w:r>
        <w:rPr>
          <w:rFonts w:ascii="Verdana" w:hAnsi="Verdana"/>
          <w:sz w:val="22"/>
        </w:rPr>
        <w:t xml:space="preserve">, </w:t>
      </w:r>
      <w:r w:rsidRPr="00D5223A">
        <w:rPr>
          <w:rFonts w:ascii="Verdana" w:hAnsi="Verdana"/>
          <w:sz w:val="22"/>
        </w:rPr>
        <w:t>Nick Price</w:t>
      </w:r>
      <w:r>
        <w:rPr>
          <w:rFonts w:ascii="Verdana" w:hAnsi="Verdana"/>
          <w:sz w:val="22"/>
        </w:rPr>
        <w:t xml:space="preserve"> and Stephen Welfare</w:t>
      </w:r>
      <w:r w:rsidR="000B5BBB" w:rsidRPr="00D5223A">
        <w:rPr>
          <w:rFonts w:ascii="Verdana" w:hAnsi="Verdana"/>
          <w:i/>
          <w:sz w:val="22"/>
        </w:rPr>
        <w:t xml:space="preserve">                      </w:t>
      </w:r>
    </w:p>
    <w:p w:rsidR="00063383" w:rsidRPr="00063383" w:rsidRDefault="000B5BBB" w:rsidP="00063383">
      <w:pPr>
        <w:pStyle w:val="NoSpacing"/>
        <w:rPr>
          <w:rFonts w:ascii="Verdana" w:hAnsi="Verdana"/>
          <w:sz w:val="22"/>
        </w:rPr>
      </w:pPr>
      <w:r w:rsidRPr="00063383">
        <w:rPr>
          <w:rFonts w:ascii="Verdana" w:hAnsi="Verdana"/>
          <w:sz w:val="22"/>
        </w:rPr>
        <w:t xml:space="preserve">In Attendance:      </w:t>
      </w:r>
      <w:r w:rsidR="003A1EE7">
        <w:rPr>
          <w:rFonts w:ascii="Verdana" w:hAnsi="Verdana"/>
          <w:sz w:val="22"/>
        </w:rPr>
        <w:t xml:space="preserve"> </w:t>
      </w:r>
      <w:r w:rsidR="007A6DB3">
        <w:rPr>
          <w:rFonts w:ascii="Verdana" w:hAnsi="Verdana"/>
          <w:sz w:val="22"/>
        </w:rPr>
        <w:t>Co Cllr Richard Kemp</w:t>
      </w:r>
      <w:r w:rsidR="00174DF5">
        <w:rPr>
          <w:rFonts w:ascii="Verdana" w:hAnsi="Verdana"/>
          <w:sz w:val="22"/>
        </w:rPr>
        <w:t xml:space="preserve">, </w:t>
      </w:r>
      <w:proofErr w:type="spellStart"/>
      <w:r w:rsidR="00174DF5">
        <w:rPr>
          <w:rFonts w:ascii="Verdana" w:hAnsi="Verdana"/>
          <w:sz w:val="22"/>
        </w:rPr>
        <w:t>Dist</w:t>
      </w:r>
      <w:proofErr w:type="spellEnd"/>
      <w:r w:rsidR="00174DF5">
        <w:rPr>
          <w:rFonts w:ascii="Verdana" w:hAnsi="Verdana"/>
          <w:sz w:val="22"/>
        </w:rPr>
        <w:t xml:space="preserve"> Cllr James Long</w:t>
      </w:r>
      <w:r w:rsidR="00063383" w:rsidRPr="00063383">
        <w:rPr>
          <w:rFonts w:ascii="Verdana" w:hAnsi="Verdana"/>
          <w:sz w:val="22"/>
        </w:rPr>
        <w:t xml:space="preserve"> </w:t>
      </w:r>
      <w:r w:rsidR="00063383">
        <w:rPr>
          <w:rFonts w:ascii="Verdana" w:hAnsi="Verdana"/>
          <w:sz w:val="22"/>
        </w:rPr>
        <w:t>and Parish Clerk</w:t>
      </w:r>
      <w:r w:rsidR="00063383" w:rsidRPr="00063383">
        <w:rPr>
          <w:rFonts w:ascii="Verdana" w:hAnsi="Verdana"/>
          <w:sz w:val="22"/>
        </w:rPr>
        <w:t xml:space="preserve"> </w:t>
      </w:r>
    </w:p>
    <w:p w:rsidR="000B5BBB" w:rsidRPr="00063383" w:rsidRDefault="00063383" w:rsidP="00063383">
      <w:pPr>
        <w:pStyle w:val="NoSpacing"/>
        <w:rPr>
          <w:rFonts w:ascii="Verdana" w:hAnsi="Verdana"/>
          <w:sz w:val="22"/>
        </w:rPr>
      </w:pPr>
      <w:r w:rsidRPr="00063383">
        <w:rPr>
          <w:rFonts w:ascii="Verdana" w:hAnsi="Verdana"/>
          <w:sz w:val="22"/>
        </w:rPr>
        <w:t xml:space="preserve">    </w:t>
      </w:r>
    </w:p>
    <w:p w:rsidR="009139F4" w:rsidRDefault="009139F4"/>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377"/>
        <w:gridCol w:w="1082"/>
        <w:gridCol w:w="47"/>
      </w:tblGrid>
      <w:tr w:rsidR="000B5BBB" w:rsidTr="00BE4AB0">
        <w:trPr>
          <w:gridAfter w:val="1"/>
          <w:wAfter w:w="47" w:type="dxa"/>
        </w:trPr>
        <w:tc>
          <w:tcPr>
            <w:tcW w:w="992" w:type="dxa"/>
          </w:tcPr>
          <w:p w:rsidR="000B5BBB" w:rsidRDefault="000B5BBB"/>
        </w:tc>
        <w:tc>
          <w:tcPr>
            <w:tcW w:w="7377" w:type="dxa"/>
          </w:tcPr>
          <w:p w:rsidR="000B5BBB" w:rsidRDefault="000B5BBB"/>
        </w:tc>
        <w:tc>
          <w:tcPr>
            <w:tcW w:w="1082" w:type="dxa"/>
          </w:tcPr>
          <w:p w:rsidR="00BE4AB0" w:rsidRPr="00BE4AB0" w:rsidRDefault="00BE4AB0">
            <w:pPr>
              <w:rPr>
                <w:u w:val="single"/>
              </w:rPr>
            </w:pPr>
            <w:r>
              <w:rPr>
                <w:u w:val="single"/>
              </w:rPr>
              <w:t>ACTION</w:t>
            </w:r>
          </w:p>
        </w:tc>
      </w:tr>
      <w:tr w:rsidR="000B5BBB" w:rsidRPr="00F61596" w:rsidTr="00BE4AB0">
        <w:trPr>
          <w:gridAfter w:val="1"/>
          <w:wAfter w:w="47" w:type="dxa"/>
        </w:trPr>
        <w:tc>
          <w:tcPr>
            <w:tcW w:w="992" w:type="dxa"/>
          </w:tcPr>
          <w:p w:rsidR="000B5BBB" w:rsidRPr="00882A4D" w:rsidRDefault="00174DF5" w:rsidP="007B6302">
            <w:pPr>
              <w:rPr>
                <w:rFonts w:ascii="Verdana" w:hAnsi="Verdana" w:cs="Arial"/>
                <w:szCs w:val="20"/>
              </w:rPr>
            </w:pPr>
            <w:r>
              <w:rPr>
                <w:rFonts w:ascii="Verdana" w:hAnsi="Verdana" w:cs="Arial"/>
                <w:szCs w:val="20"/>
              </w:rPr>
              <w:t>18/066</w:t>
            </w:r>
          </w:p>
        </w:tc>
        <w:tc>
          <w:tcPr>
            <w:tcW w:w="7377" w:type="dxa"/>
          </w:tcPr>
          <w:p w:rsidR="000B5BBB" w:rsidRPr="00D5223A" w:rsidRDefault="000B5BBB" w:rsidP="007B6302">
            <w:pPr>
              <w:rPr>
                <w:rFonts w:ascii="Verdana" w:hAnsi="Verdana"/>
                <w:szCs w:val="20"/>
              </w:rPr>
            </w:pPr>
            <w:r w:rsidRPr="00882A4D">
              <w:rPr>
                <w:rFonts w:ascii="Verdana" w:hAnsi="Verdana" w:cs="Arial"/>
                <w:szCs w:val="20"/>
                <w:u w:val="single"/>
              </w:rPr>
              <w:t>Apologies for Absence</w:t>
            </w:r>
            <w:r w:rsidRPr="00D5223A">
              <w:rPr>
                <w:rFonts w:ascii="Verdana" w:hAnsi="Verdana" w:cs="Arial"/>
                <w:szCs w:val="20"/>
              </w:rPr>
              <w:t xml:space="preserve">:  </w:t>
            </w:r>
            <w:r w:rsidR="00174DF5">
              <w:rPr>
                <w:rFonts w:ascii="Verdana" w:hAnsi="Verdana" w:cs="Arial"/>
                <w:szCs w:val="20"/>
              </w:rPr>
              <w:t xml:space="preserve">Cllr </w:t>
            </w:r>
            <w:r w:rsidR="00D5223A" w:rsidRPr="00D5223A">
              <w:rPr>
                <w:rFonts w:ascii="Verdana" w:hAnsi="Verdana"/>
                <w:szCs w:val="20"/>
              </w:rPr>
              <w:t>W Luttman-Johnson</w:t>
            </w:r>
          </w:p>
          <w:p w:rsidR="000B5BBB" w:rsidRPr="00F61596" w:rsidRDefault="000B5BBB" w:rsidP="007B6302">
            <w:pPr>
              <w:rPr>
                <w:rFonts w:ascii="Verdana" w:hAnsi="Verdana" w:cs="Arial"/>
                <w:i/>
                <w:szCs w:val="20"/>
              </w:rPr>
            </w:pPr>
          </w:p>
        </w:tc>
        <w:tc>
          <w:tcPr>
            <w:tcW w:w="1082" w:type="dxa"/>
          </w:tcPr>
          <w:p w:rsidR="000B5BBB" w:rsidRPr="00F61596" w:rsidRDefault="000B5BBB" w:rsidP="007B6302">
            <w:pPr>
              <w:rPr>
                <w:rFonts w:ascii="Verdana" w:hAnsi="Verdana" w:cs="Arial"/>
                <w:i/>
                <w:szCs w:val="20"/>
              </w:rPr>
            </w:pPr>
          </w:p>
        </w:tc>
      </w:tr>
      <w:tr w:rsidR="000B5BBB" w:rsidRPr="00882A4D" w:rsidTr="00BE4AB0">
        <w:trPr>
          <w:gridAfter w:val="1"/>
          <w:wAfter w:w="47" w:type="dxa"/>
        </w:trPr>
        <w:tc>
          <w:tcPr>
            <w:tcW w:w="992" w:type="dxa"/>
          </w:tcPr>
          <w:p w:rsidR="000B5BBB" w:rsidRPr="00882A4D" w:rsidRDefault="00174DF5" w:rsidP="007B6302">
            <w:pPr>
              <w:rPr>
                <w:rFonts w:ascii="Verdana" w:hAnsi="Verdana" w:cs="Arial"/>
                <w:szCs w:val="20"/>
              </w:rPr>
            </w:pPr>
            <w:r>
              <w:rPr>
                <w:rFonts w:ascii="Verdana" w:hAnsi="Verdana" w:cs="Arial"/>
                <w:szCs w:val="20"/>
              </w:rPr>
              <w:t>18/067</w:t>
            </w:r>
          </w:p>
        </w:tc>
        <w:tc>
          <w:tcPr>
            <w:tcW w:w="7377" w:type="dxa"/>
          </w:tcPr>
          <w:p w:rsidR="000B5BBB" w:rsidRDefault="000B5BBB" w:rsidP="007B6302">
            <w:pPr>
              <w:rPr>
                <w:rFonts w:ascii="Verdana" w:hAnsi="Verdana" w:cs="Arial"/>
                <w:szCs w:val="20"/>
              </w:rPr>
            </w:pPr>
            <w:r w:rsidRPr="00882A4D">
              <w:rPr>
                <w:rFonts w:ascii="Verdana" w:hAnsi="Verdana" w:cs="Arial"/>
                <w:szCs w:val="20"/>
                <w:u w:val="single"/>
              </w:rPr>
              <w:t>Approval of Mi</w:t>
            </w:r>
            <w:r w:rsidR="00D5223A">
              <w:rPr>
                <w:rFonts w:ascii="Verdana" w:hAnsi="Verdana" w:cs="Arial"/>
                <w:szCs w:val="20"/>
                <w:u w:val="single"/>
              </w:rPr>
              <w:t xml:space="preserve">nutes of Meeting held on </w:t>
            </w:r>
            <w:r w:rsidR="00174DF5">
              <w:rPr>
                <w:rFonts w:ascii="Verdana" w:hAnsi="Verdana" w:cs="Arial"/>
                <w:szCs w:val="20"/>
                <w:u w:val="single"/>
              </w:rPr>
              <w:t>5 September</w:t>
            </w:r>
            <w:r w:rsidRPr="00882A4D">
              <w:rPr>
                <w:rFonts w:ascii="Verdana" w:hAnsi="Verdana" w:cs="Arial"/>
                <w:szCs w:val="20"/>
                <w:u w:val="single"/>
              </w:rPr>
              <w:t xml:space="preserve"> 2018</w:t>
            </w:r>
            <w:r w:rsidRPr="00882A4D">
              <w:rPr>
                <w:rFonts w:ascii="Verdana" w:hAnsi="Verdana" w:cs="Arial"/>
                <w:szCs w:val="20"/>
              </w:rPr>
              <w:t xml:space="preserve">:  </w:t>
            </w:r>
            <w:r w:rsidR="00D5223A">
              <w:rPr>
                <w:rFonts w:ascii="Verdana" w:hAnsi="Verdana" w:cs="Arial"/>
                <w:szCs w:val="20"/>
              </w:rPr>
              <w:t xml:space="preserve">These </w:t>
            </w:r>
            <w:r w:rsidRPr="00882A4D">
              <w:rPr>
                <w:rFonts w:ascii="Verdana" w:hAnsi="Verdana" w:cs="Arial"/>
                <w:szCs w:val="20"/>
              </w:rPr>
              <w:t>were approved and signed.</w:t>
            </w:r>
            <w:r w:rsidR="007A6DB3">
              <w:rPr>
                <w:rFonts w:ascii="Verdana" w:hAnsi="Verdana" w:cs="Arial"/>
                <w:szCs w:val="20"/>
              </w:rPr>
              <w:t xml:space="preserve">  </w:t>
            </w:r>
          </w:p>
          <w:p w:rsidR="000B5BBB" w:rsidRPr="00882A4D" w:rsidRDefault="000B5BBB" w:rsidP="007B6302">
            <w:pPr>
              <w:rPr>
                <w:rFonts w:ascii="Verdana" w:hAnsi="Verdana" w:cs="Arial"/>
                <w:szCs w:val="20"/>
              </w:rPr>
            </w:pPr>
          </w:p>
        </w:tc>
        <w:tc>
          <w:tcPr>
            <w:tcW w:w="1082" w:type="dxa"/>
          </w:tcPr>
          <w:p w:rsidR="000B5BBB" w:rsidRDefault="000B5BBB" w:rsidP="007B6302">
            <w:pPr>
              <w:rPr>
                <w:rFonts w:ascii="Verdana" w:hAnsi="Verdana" w:cs="Arial"/>
                <w:szCs w:val="20"/>
              </w:rPr>
            </w:pPr>
          </w:p>
          <w:p w:rsidR="000B5BBB" w:rsidRPr="00882A4D" w:rsidRDefault="000B5BBB" w:rsidP="007B6302">
            <w:pPr>
              <w:rPr>
                <w:rFonts w:ascii="Verdana" w:hAnsi="Verdana" w:cs="Arial"/>
                <w:szCs w:val="20"/>
              </w:rPr>
            </w:pPr>
          </w:p>
        </w:tc>
      </w:tr>
      <w:tr w:rsidR="000B5BBB" w:rsidRPr="00882A4D" w:rsidTr="00BE4AB0">
        <w:trPr>
          <w:gridAfter w:val="1"/>
          <w:wAfter w:w="47" w:type="dxa"/>
        </w:trPr>
        <w:tc>
          <w:tcPr>
            <w:tcW w:w="992" w:type="dxa"/>
          </w:tcPr>
          <w:p w:rsidR="000B5BBB" w:rsidRPr="00882A4D" w:rsidRDefault="00174DF5" w:rsidP="007B6302">
            <w:pPr>
              <w:rPr>
                <w:rFonts w:ascii="Verdana" w:hAnsi="Verdana" w:cs="Arial"/>
                <w:szCs w:val="20"/>
              </w:rPr>
            </w:pPr>
            <w:r>
              <w:rPr>
                <w:rFonts w:ascii="Verdana" w:hAnsi="Verdana" w:cs="Arial"/>
                <w:szCs w:val="20"/>
              </w:rPr>
              <w:t>18/068</w:t>
            </w:r>
          </w:p>
        </w:tc>
        <w:tc>
          <w:tcPr>
            <w:tcW w:w="7377" w:type="dxa"/>
          </w:tcPr>
          <w:p w:rsidR="000B5BBB" w:rsidRPr="00882A4D" w:rsidRDefault="000B5BBB" w:rsidP="007B6302">
            <w:pPr>
              <w:rPr>
                <w:rFonts w:ascii="Verdana" w:hAnsi="Verdana" w:cs="Arial"/>
                <w:szCs w:val="20"/>
              </w:rPr>
            </w:pPr>
            <w:r w:rsidRPr="00882A4D">
              <w:rPr>
                <w:rFonts w:ascii="Verdana" w:hAnsi="Verdana" w:cs="Arial"/>
                <w:szCs w:val="20"/>
                <w:u w:val="single"/>
              </w:rPr>
              <w:t>Matters Arising</w:t>
            </w:r>
            <w:r w:rsidRPr="00882A4D">
              <w:rPr>
                <w:rFonts w:ascii="Verdana" w:hAnsi="Verdana" w:cs="Arial"/>
                <w:szCs w:val="20"/>
              </w:rPr>
              <w:t>:  None</w:t>
            </w:r>
          </w:p>
          <w:p w:rsidR="000B5BBB" w:rsidRPr="00882A4D" w:rsidRDefault="000B5BBB" w:rsidP="007B6302">
            <w:pPr>
              <w:rPr>
                <w:rFonts w:ascii="Verdana" w:hAnsi="Verdana" w:cs="Arial"/>
                <w:szCs w:val="20"/>
              </w:rPr>
            </w:pPr>
          </w:p>
        </w:tc>
        <w:tc>
          <w:tcPr>
            <w:tcW w:w="1082" w:type="dxa"/>
          </w:tcPr>
          <w:p w:rsidR="000B5BBB" w:rsidRPr="00882A4D" w:rsidRDefault="000B5BBB" w:rsidP="007B6302">
            <w:pPr>
              <w:rPr>
                <w:rFonts w:ascii="Verdana" w:hAnsi="Verdana" w:cs="Arial"/>
                <w:szCs w:val="20"/>
              </w:rPr>
            </w:pPr>
          </w:p>
        </w:tc>
      </w:tr>
      <w:tr w:rsidR="000B5BBB" w:rsidRPr="00882A4D" w:rsidTr="00BE4AB0">
        <w:trPr>
          <w:gridAfter w:val="1"/>
          <w:wAfter w:w="47" w:type="dxa"/>
        </w:trPr>
        <w:tc>
          <w:tcPr>
            <w:tcW w:w="992" w:type="dxa"/>
          </w:tcPr>
          <w:p w:rsidR="000B5BBB" w:rsidRPr="00882A4D" w:rsidRDefault="00174DF5" w:rsidP="007B6302">
            <w:pPr>
              <w:rPr>
                <w:rFonts w:ascii="Verdana" w:hAnsi="Verdana" w:cs="Arial"/>
                <w:szCs w:val="20"/>
              </w:rPr>
            </w:pPr>
            <w:r>
              <w:rPr>
                <w:rFonts w:ascii="Verdana" w:hAnsi="Verdana" w:cs="Arial"/>
                <w:szCs w:val="20"/>
              </w:rPr>
              <w:t>18/069</w:t>
            </w:r>
          </w:p>
        </w:tc>
        <w:tc>
          <w:tcPr>
            <w:tcW w:w="7377" w:type="dxa"/>
          </w:tcPr>
          <w:p w:rsidR="000B5BBB" w:rsidRPr="00882A4D" w:rsidRDefault="000B5BBB" w:rsidP="007B6302">
            <w:pPr>
              <w:rPr>
                <w:rFonts w:ascii="Verdana" w:hAnsi="Verdana" w:cs="Arial"/>
                <w:color w:val="FF0000"/>
                <w:szCs w:val="20"/>
              </w:rPr>
            </w:pPr>
            <w:r w:rsidRPr="00882A4D">
              <w:rPr>
                <w:rFonts w:ascii="Verdana" w:hAnsi="Verdana" w:cs="Arial"/>
                <w:szCs w:val="20"/>
                <w:u w:val="single"/>
              </w:rPr>
              <w:t>Declarations of Interest</w:t>
            </w:r>
            <w:r w:rsidRPr="00882A4D">
              <w:rPr>
                <w:rFonts w:ascii="Verdana" w:hAnsi="Verdana" w:cs="Arial"/>
                <w:szCs w:val="20"/>
              </w:rPr>
              <w:t>:  None</w:t>
            </w:r>
          </w:p>
          <w:p w:rsidR="000B5BBB" w:rsidRPr="00882A4D" w:rsidRDefault="000B5BBB" w:rsidP="007B6302">
            <w:pPr>
              <w:rPr>
                <w:rFonts w:ascii="Verdana" w:hAnsi="Verdana" w:cs="Arial"/>
                <w:szCs w:val="20"/>
              </w:rPr>
            </w:pPr>
          </w:p>
        </w:tc>
        <w:tc>
          <w:tcPr>
            <w:tcW w:w="1082" w:type="dxa"/>
          </w:tcPr>
          <w:p w:rsidR="000B5BBB" w:rsidRPr="00882A4D" w:rsidRDefault="000B5BBB" w:rsidP="007B6302">
            <w:pPr>
              <w:rPr>
                <w:rFonts w:ascii="Verdana" w:hAnsi="Verdana" w:cs="Arial"/>
                <w:szCs w:val="20"/>
              </w:rPr>
            </w:pPr>
          </w:p>
        </w:tc>
      </w:tr>
      <w:tr w:rsidR="000B5BBB" w:rsidTr="00BE4AB0">
        <w:trPr>
          <w:gridAfter w:val="1"/>
          <w:wAfter w:w="47" w:type="dxa"/>
        </w:trPr>
        <w:tc>
          <w:tcPr>
            <w:tcW w:w="992" w:type="dxa"/>
          </w:tcPr>
          <w:p w:rsidR="000B5BBB" w:rsidRDefault="00174DF5" w:rsidP="000B5BBB">
            <w:pPr>
              <w:rPr>
                <w:rFonts w:ascii="Verdana" w:hAnsi="Verdana" w:cs="Arial"/>
                <w:szCs w:val="20"/>
              </w:rPr>
            </w:pPr>
            <w:r>
              <w:rPr>
                <w:rFonts w:ascii="Verdana" w:hAnsi="Verdana" w:cs="Arial"/>
                <w:szCs w:val="20"/>
              </w:rPr>
              <w:t>18/070</w:t>
            </w:r>
          </w:p>
          <w:p w:rsidR="000B5BBB" w:rsidRDefault="000B5BBB"/>
        </w:tc>
        <w:tc>
          <w:tcPr>
            <w:tcW w:w="7377" w:type="dxa"/>
          </w:tcPr>
          <w:p w:rsidR="00705D45" w:rsidRDefault="000B5BBB" w:rsidP="003A1EE7">
            <w:pPr>
              <w:rPr>
                <w:rFonts w:ascii="Verdana" w:hAnsi="Verdana" w:cs="Arial"/>
                <w:szCs w:val="20"/>
              </w:rPr>
            </w:pPr>
            <w:r w:rsidRPr="00E21B3F">
              <w:rPr>
                <w:rFonts w:ascii="Verdana" w:hAnsi="Verdana" w:cs="Arial"/>
                <w:szCs w:val="20"/>
                <w:u w:val="single"/>
              </w:rPr>
              <w:t>Public Forum</w:t>
            </w:r>
            <w:r w:rsidRPr="00E21B3F">
              <w:rPr>
                <w:rFonts w:ascii="Verdana" w:hAnsi="Verdana" w:cs="Arial"/>
                <w:szCs w:val="20"/>
              </w:rPr>
              <w:t>:</w:t>
            </w:r>
            <w:r>
              <w:rPr>
                <w:rFonts w:ascii="Verdana" w:hAnsi="Verdana" w:cs="Arial"/>
                <w:szCs w:val="20"/>
              </w:rPr>
              <w:t xml:space="preserve">  </w:t>
            </w:r>
            <w:r w:rsidR="00174DF5">
              <w:rPr>
                <w:rFonts w:ascii="Verdana" w:hAnsi="Verdana" w:cs="Arial"/>
                <w:szCs w:val="20"/>
              </w:rPr>
              <w:t xml:space="preserve">Cllr Long wished to record his thanks for the recent excellent Harvest Supper. </w:t>
            </w:r>
          </w:p>
          <w:p w:rsidR="00174DF5" w:rsidRDefault="00174DF5" w:rsidP="003A1EE7"/>
        </w:tc>
        <w:tc>
          <w:tcPr>
            <w:tcW w:w="1082" w:type="dxa"/>
          </w:tcPr>
          <w:p w:rsidR="000B5BBB" w:rsidRDefault="000B5BBB"/>
        </w:tc>
      </w:tr>
      <w:tr w:rsidR="000B5BBB" w:rsidTr="00BE4AB0">
        <w:trPr>
          <w:gridAfter w:val="1"/>
          <w:wAfter w:w="47" w:type="dxa"/>
        </w:trPr>
        <w:tc>
          <w:tcPr>
            <w:tcW w:w="992" w:type="dxa"/>
          </w:tcPr>
          <w:p w:rsidR="000B5BBB" w:rsidRPr="003B5A83" w:rsidRDefault="00174DF5">
            <w:pPr>
              <w:rPr>
                <w:rFonts w:ascii="Verdana" w:hAnsi="Verdana"/>
              </w:rPr>
            </w:pPr>
            <w:r>
              <w:rPr>
                <w:rFonts w:ascii="Verdana" w:hAnsi="Verdana"/>
              </w:rPr>
              <w:t>18/071</w:t>
            </w:r>
          </w:p>
        </w:tc>
        <w:tc>
          <w:tcPr>
            <w:tcW w:w="7377" w:type="dxa"/>
          </w:tcPr>
          <w:p w:rsidR="00140A90" w:rsidRDefault="000B5BBB" w:rsidP="00107385">
            <w:pPr>
              <w:rPr>
                <w:rFonts w:ascii="Verdana" w:hAnsi="Verdana" w:cs="Arial"/>
                <w:szCs w:val="20"/>
              </w:rPr>
            </w:pPr>
            <w:r w:rsidRPr="009368C8">
              <w:rPr>
                <w:rFonts w:ascii="Verdana" w:hAnsi="Verdana" w:cs="Arial"/>
                <w:szCs w:val="20"/>
                <w:u w:val="single"/>
              </w:rPr>
              <w:t>County Councillor’s Report</w:t>
            </w:r>
            <w:r w:rsidRPr="009368C8">
              <w:rPr>
                <w:rFonts w:ascii="Verdana" w:hAnsi="Verdana" w:cs="Arial"/>
                <w:szCs w:val="20"/>
              </w:rPr>
              <w:t xml:space="preserve">:  Cllr Kemp’s report had </w:t>
            </w:r>
            <w:r w:rsidR="007C478B">
              <w:rPr>
                <w:rFonts w:ascii="Verdana" w:hAnsi="Verdana" w:cs="Arial"/>
                <w:szCs w:val="20"/>
              </w:rPr>
              <w:t>been circulated to Members</w:t>
            </w:r>
            <w:r w:rsidR="003A1EE7">
              <w:rPr>
                <w:rFonts w:ascii="Verdana" w:hAnsi="Verdana" w:cs="Arial"/>
                <w:szCs w:val="20"/>
              </w:rPr>
              <w:t>.</w:t>
            </w:r>
            <w:r w:rsidR="007A6DB3">
              <w:rPr>
                <w:rFonts w:ascii="Verdana" w:hAnsi="Verdana" w:cs="Arial"/>
                <w:szCs w:val="20"/>
              </w:rPr>
              <w:t xml:space="preserve">  Cllr Kemp drew particular attention to the subjects of</w:t>
            </w:r>
            <w:r w:rsidR="00140A90">
              <w:rPr>
                <w:rFonts w:ascii="Verdana" w:hAnsi="Verdana" w:cs="Arial"/>
                <w:szCs w:val="20"/>
              </w:rPr>
              <w:t xml:space="preserve"> </w:t>
            </w:r>
            <w:r w:rsidR="00174DF5">
              <w:rPr>
                <w:rFonts w:ascii="Verdana" w:hAnsi="Verdana" w:cs="Arial"/>
                <w:szCs w:val="20"/>
              </w:rPr>
              <w:t>recognition of the Fire Service, remaining opportunities</w:t>
            </w:r>
            <w:r w:rsidR="00140A90">
              <w:rPr>
                <w:rFonts w:ascii="Verdana" w:hAnsi="Verdana" w:cs="Arial"/>
                <w:szCs w:val="20"/>
              </w:rPr>
              <w:t xml:space="preserve"> </w:t>
            </w:r>
            <w:r w:rsidR="00174DF5">
              <w:rPr>
                <w:rFonts w:ascii="Verdana" w:hAnsi="Verdana" w:cs="Arial"/>
                <w:szCs w:val="20"/>
              </w:rPr>
              <w:t>to enrol for school places, support of care leavers, current reduction in recycling rates, superfast broadband progress</w:t>
            </w:r>
            <w:r w:rsidR="00107385">
              <w:rPr>
                <w:rFonts w:ascii="Verdana" w:hAnsi="Verdana" w:cs="Arial"/>
                <w:szCs w:val="20"/>
              </w:rPr>
              <w:t>, request for all power companies to co-ordinate their operations.  Cllr Kemp’s report is attached.</w:t>
            </w:r>
          </w:p>
          <w:p w:rsidR="00107385" w:rsidRDefault="00107385" w:rsidP="00107385"/>
        </w:tc>
        <w:tc>
          <w:tcPr>
            <w:tcW w:w="1082" w:type="dxa"/>
          </w:tcPr>
          <w:p w:rsidR="000B5BBB" w:rsidRDefault="000B5BBB"/>
          <w:p w:rsidR="00B758FB" w:rsidRDefault="00B758FB"/>
          <w:p w:rsidR="00B758FB" w:rsidRDefault="00B758FB"/>
          <w:p w:rsidR="00B758FB" w:rsidRDefault="00B758FB"/>
          <w:p w:rsidR="00B758FB" w:rsidRDefault="00B758FB"/>
          <w:p w:rsidR="00B758FB" w:rsidRDefault="00B758FB" w:rsidP="00B758FB">
            <w:pPr>
              <w:jc w:val="right"/>
            </w:pPr>
          </w:p>
        </w:tc>
      </w:tr>
      <w:tr w:rsidR="000B5BBB" w:rsidRPr="00AD5567" w:rsidTr="00BE4AB0">
        <w:trPr>
          <w:gridAfter w:val="1"/>
          <w:wAfter w:w="47" w:type="dxa"/>
        </w:trPr>
        <w:tc>
          <w:tcPr>
            <w:tcW w:w="992" w:type="dxa"/>
          </w:tcPr>
          <w:p w:rsidR="000B5BBB" w:rsidRPr="003B5A83" w:rsidRDefault="00107385">
            <w:pPr>
              <w:rPr>
                <w:rFonts w:ascii="Verdana" w:hAnsi="Verdana"/>
              </w:rPr>
            </w:pPr>
            <w:r>
              <w:rPr>
                <w:rFonts w:ascii="Verdana" w:hAnsi="Verdana"/>
              </w:rPr>
              <w:t>18/072</w:t>
            </w:r>
          </w:p>
        </w:tc>
        <w:tc>
          <w:tcPr>
            <w:tcW w:w="7377" w:type="dxa"/>
          </w:tcPr>
          <w:p w:rsidR="00A612ED" w:rsidRDefault="000B5BBB" w:rsidP="00A612ED">
            <w:pPr>
              <w:rPr>
                <w:rFonts w:ascii="Verdana" w:hAnsi="Verdana" w:cs="Arial"/>
                <w:color w:val="FF0000"/>
                <w:szCs w:val="20"/>
              </w:rPr>
            </w:pPr>
            <w:r w:rsidRPr="00C83F6E">
              <w:rPr>
                <w:rFonts w:ascii="Verdana" w:hAnsi="Verdana" w:cs="Arial"/>
                <w:szCs w:val="20"/>
                <w:u w:val="single"/>
              </w:rPr>
              <w:t>District Councillor’s Report</w:t>
            </w:r>
            <w:r w:rsidR="003A1EE7" w:rsidRPr="00C83F6E">
              <w:rPr>
                <w:rFonts w:ascii="Verdana" w:hAnsi="Verdana" w:cs="Arial"/>
                <w:szCs w:val="20"/>
              </w:rPr>
              <w:t xml:space="preserve">:  </w:t>
            </w:r>
            <w:r w:rsidR="00A612ED" w:rsidRPr="00C83F6E">
              <w:rPr>
                <w:rFonts w:ascii="Verdana" w:hAnsi="Verdana" w:cs="Arial"/>
                <w:szCs w:val="20"/>
              </w:rPr>
              <w:t>Cllr Long reported as follows:</w:t>
            </w:r>
          </w:p>
          <w:p w:rsidR="00A612ED" w:rsidRPr="00A612ED" w:rsidRDefault="00A612ED" w:rsidP="00A612ED">
            <w:pPr>
              <w:pStyle w:val="ListParagraph"/>
              <w:numPr>
                <w:ilvl w:val="0"/>
                <w:numId w:val="15"/>
              </w:numPr>
              <w:tabs>
                <w:tab w:val="left" w:pos="417"/>
              </w:tabs>
              <w:ind w:left="606" w:hanging="567"/>
              <w:rPr>
                <w:rFonts w:ascii="Verdana" w:hAnsi="Verdana"/>
              </w:rPr>
            </w:pPr>
            <w:r w:rsidRPr="00A612ED">
              <w:rPr>
                <w:rFonts w:ascii="Verdana" w:hAnsi="Verdana"/>
              </w:rPr>
              <w:t>Thursday 2 May 2019:  General and District Council Elections</w:t>
            </w:r>
          </w:p>
          <w:p w:rsidR="00A612ED" w:rsidRPr="00A612ED" w:rsidRDefault="00A612ED" w:rsidP="00A612ED">
            <w:pPr>
              <w:pStyle w:val="ListParagraph"/>
              <w:numPr>
                <w:ilvl w:val="0"/>
                <w:numId w:val="15"/>
              </w:numPr>
              <w:tabs>
                <w:tab w:val="left" w:pos="323"/>
              </w:tabs>
              <w:ind w:left="465" w:hanging="426"/>
            </w:pPr>
            <w:r>
              <w:rPr>
                <w:rFonts w:ascii="Verdana" w:hAnsi="Verdana"/>
              </w:rPr>
              <w:t xml:space="preserve">  </w:t>
            </w:r>
            <w:r w:rsidRPr="00A612ED">
              <w:rPr>
                <w:rFonts w:ascii="Verdana" w:hAnsi="Verdana"/>
              </w:rPr>
              <w:t xml:space="preserve">Following Boundary Changes, the new Ward will include </w:t>
            </w:r>
            <w:proofErr w:type="spellStart"/>
            <w:r w:rsidRPr="00A612ED">
              <w:rPr>
                <w:rFonts w:ascii="Verdana" w:hAnsi="Verdana"/>
              </w:rPr>
              <w:t>Glemsford</w:t>
            </w:r>
            <w:proofErr w:type="spellEnd"/>
            <w:r w:rsidRPr="00A612ED">
              <w:rPr>
                <w:rFonts w:ascii="Verdana" w:hAnsi="Verdana"/>
              </w:rPr>
              <w:t xml:space="preserve"> and Stanstead and retain ward name of </w:t>
            </w:r>
            <w:proofErr w:type="spellStart"/>
            <w:r w:rsidRPr="00A612ED">
              <w:rPr>
                <w:rFonts w:ascii="Verdana" w:hAnsi="Verdana"/>
              </w:rPr>
              <w:t>Chadacre</w:t>
            </w:r>
            <w:proofErr w:type="spellEnd"/>
            <w:r>
              <w:rPr>
                <w:rFonts w:ascii="Verdana" w:hAnsi="Verdana"/>
              </w:rPr>
              <w:t>.  The number of Councillors for the Ward will then reduce from 3 to 2.</w:t>
            </w:r>
          </w:p>
          <w:p w:rsidR="00A612ED" w:rsidRDefault="00A612ED" w:rsidP="00A612ED">
            <w:pPr>
              <w:pStyle w:val="ListParagraph"/>
              <w:numPr>
                <w:ilvl w:val="0"/>
                <w:numId w:val="15"/>
              </w:numPr>
              <w:tabs>
                <w:tab w:val="left" w:pos="323"/>
              </w:tabs>
              <w:ind w:left="465" w:hanging="426"/>
            </w:pPr>
            <w:r>
              <w:rPr>
                <w:rFonts w:ascii="Verdana" w:hAnsi="Verdana"/>
              </w:rPr>
              <w:t xml:space="preserve">  </w:t>
            </w:r>
            <w:r w:rsidR="00C83F6E">
              <w:rPr>
                <w:rFonts w:ascii="Verdana" w:hAnsi="Verdana"/>
              </w:rPr>
              <w:t>BDC is aiming to reduce property re-let times from 70 days to 50.</w:t>
            </w:r>
          </w:p>
        </w:tc>
        <w:tc>
          <w:tcPr>
            <w:tcW w:w="1082" w:type="dxa"/>
          </w:tcPr>
          <w:p w:rsidR="000B5BBB" w:rsidRPr="00AD5567" w:rsidRDefault="000B5BBB">
            <w:pPr>
              <w:rPr>
                <w:rFonts w:ascii="Verdana" w:hAnsi="Verdana"/>
              </w:rPr>
            </w:pPr>
          </w:p>
          <w:p w:rsidR="00AD5567" w:rsidRPr="00AD5567" w:rsidRDefault="00AD5567" w:rsidP="001E5272">
            <w:pPr>
              <w:jc w:val="right"/>
              <w:rPr>
                <w:rFonts w:ascii="Verdana" w:hAnsi="Verdana"/>
              </w:rPr>
            </w:pPr>
          </w:p>
        </w:tc>
      </w:tr>
      <w:tr w:rsidR="000B5BBB" w:rsidTr="00BE4AB0">
        <w:trPr>
          <w:gridAfter w:val="1"/>
          <w:wAfter w:w="47" w:type="dxa"/>
        </w:trPr>
        <w:tc>
          <w:tcPr>
            <w:tcW w:w="992" w:type="dxa"/>
          </w:tcPr>
          <w:p w:rsidR="000B5BBB" w:rsidRPr="003B5A83" w:rsidRDefault="00107385">
            <w:pPr>
              <w:rPr>
                <w:rFonts w:ascii="Verdana" w:hAnsi="Verdana"/>
              </w:rPr>
            </w:pPr>
            <w:r>
              <w:rPr>
                <w:rFonts w:ascii="Verdana" w:hAnsi="Verdana"/>
              </w:rPr>
              <w:t>18/073</w:t>
            </w:r>
          </w:p>
        </w:tc>
        <w:tc>
          <w:tcPr>
            <w:tcW w:w="7377" w:type="dxa"/>
          </w:tcPr>
          <w:p w:rsidR="000B5BBB" w:rsidRPr="00C94F85" w:rsidRDefault="000B5BBB" w:rsidP="000B5BBB">
            <w:pPr>
              <w:tabs>
                <w:tab w:val="left" w:pos="240"/>
              </w:tabs>
              <w:rPr>
                <w:rFonts w:ascii="Verdana" w:hAnsi="Verdana" w:cs="Arial"/>
                <w:szCs w:val="20"/>
              </w:rPr>
            </w:pPr>
            <w:r w:rsidRPr="00C94F85">
              <w:rPr>
                <w:rFonts w:ascii="Verdana" w:hAnsi="Verdana" w:cs="Arial"/>
                <w:szCs w:val="20"/>
                <w:u w:val="single"/>
              </w:rPr>
              <w:t>Finance &amp; Administration</w:t>
            </w:r>
            <w:r w:rsidRPr="00C94F85">
              <w:rPr>
                <w:rFonts w:ascii="Verdana" w:hAnsi="Verdana" w:cs="Arial"/>
                <w:szCs w:val="20"/>
              </w:rPr>
              <w:t xml:space="preserve">:  </w:t>
            </w:r>
          </w:p>
          <w:p w:rsidR="00705D45" w:rsidRPr="00705D45" w:rsidRDefault="00AD5567" w:rsidP="00705D45">
            <w:pPr>
              <w:pStyle w:val="ListParagraph"/>
              <w:numPr>
                <w:ilvl w:val="0"/>
                <w:numId w:val="1"/>
              </w:numPr>
              <w:ind w:left="322" w:hanging="322"/>
              <w:rPr>
                <w:rFonts w:ascii="Verdana" w:hAnsi="Verdana" w:cs="Tahoma"/>
                <w:szCs w:val="20"/>
              </w:rPr>
            </w:pPr>
            <w:r>
              <w:rPr>
                <w:rFonts w:ascii="Verdana" w:hAnsi="Verdana" w:cs="Tahoma"/>
                <w:szCs w:val="20"/>
              </w:rPr>
              <w:t xml:space="preserve">Bank Balances as </w:t>
            </w:r>
            <w:r w:rsidR="00107385">
              <w:rPr>
                <w:rFonts w:ascii="Verdana" w:hAnsi="Verdana" w:cs="Tahoma"/>
                <w:szCs w:val="20"/>
              </w:rPr>
              <w:t>at 31 August 2018:  Current: £10,146</w:t>
            </w:r>
            <w:r w:rsidR="00140A90">
              <w:rPr>
                <w:rFonts w:ascii="Verdana" w:hAnsi="Verdana" w:cs="Tahoma"/>
                <w:szCs w:val="20"/>
              </w:rPr>
              <w:t>.95</w:t>
            </w:r>
            <w:r w:rsidR="000B5BBB" w:rsidRPr="00705D45">
              <w:rPr>
                <w:rFonts w:ascii="Verdana" w:hAnsi="Verdana" w:cs="Tahoma"/>
                <w:szCs w:val="20"/>
              </w:rPr>
              <w:t xml:space="preserve">, </w:t>
            </w:r>
            <w:r w:rsidR="00140A90">
              <w:rPr>
                <w:rFonts w:ascii="Verdana" w:hAnsi="Verdana" w:cs="Tahoma"/>
                <w:szCs w:val="20"/>
              </w:rPr>
              <w:t xml:space="preserve">          </w:t>
            </w:r>
          </w:p>
          <w:p w:rsidR="00140A90" w:rsidRPr="00107385" w:rsidRDefault="00107385" w:rsidP="00107385">
            <w:pPr>
              <w:tabs>
                <w:tab w:val="left" w:pos="240"/>
              </w:tabs>
              <w:rPr>
                <w:rFonts w:ascii="Verdana" w:hAnsi="Verdana" w:cs="Tahoma"/>
                <w:szCs w:val="20"/>
              </w:rPr>
            </w:pPr>
            <w:r>
              <w:rPr>
                <w:rFonts w:ascii="Verdana" w:hAnsi="Verdana" w:cs="Tahoma"/>
                <w:szCs w:val="20"/>
              </w:rPr>
              <w:t xml:space="preserve">     </w:t>
            </w:r>
            <w:r w:rsidR="00140A90">
              <w:rPr>
                <w:rFonts w:ascii="Verdana" w:hAnsi="Verdana" w:cs="Tahoma"/>
                <w:szCs w:val="20"/>
              </w:rPr>
              <w:t>Deposit: £16,205.45</w:t>
            </w:r>
            <w:r w:rsidR="000B5BBB" w:rsidRPr="00705D45">
              <w:rPr>
                <w:rFonts w:ascii="Verdana" w:hAnsi="Verdana"/>
                <w:szCs w:val="20"/>
              </w:rPr>
              <w:t xml:space="preserve"> </w:t>
            </w:r>
            <w:r>
              <w:rPr>
                <w:rFonts w:ascii="Verdana" w:hAnsi="Verdana" w:cs="Tahoma"/>
                <w:szCs w:val="20"/>
              </w:rPr>
              <w:t>Total:  £26,352.40</w:t>
            </w:r>
            <w:r w:rsidR="00140A90">
              <w:rPr>
                <w:rFonts w:ascii="Verdana" w:hAnsi="Verdana" w:cs="Tahoma"/>
                <w:szCs w:val="20"/>
              </w:rPr>
              <w:t xml:space="preserve">.  </w:t>
            </w:r>
          </w:p>
          <w:p w:rsidR="00B758FB" w:rsidRDefault="00B758FB" w:rsidP="00140A90">
            <w:pPr>
              <w:pStyle w:val="ListParagraph"/>
              <w:numPr>
                <w:ilvl w:val="0"/>
                <w:numId w:val="1"/>
              </w:numPr>
              <w:tabs>
                <w:tab w:val="left" w:pos="240"/>
              </w:tabs>
              <w:ind w:left="747" w:hanging="720"/>
              <w:rPr>
                <w:rFonts w:ascii="Verdana" w:hAnsi="Verdana" w:cs="Tahoma"/>
                <w:szCs w:val="20"/>
              </w:rPr>
            </w:pPr>
            <w:r>
              <w:rPr>
                <w:rFonts w:ascii="Verdana" w:hAnsi="Verdana" w:cs="Tahoma"/>
                <w:szCs w:val="20"/>
              </w:rPr>
              <w:t xml:space="preserve"> </w:t>
            </w:r>
            <w:r w:rsidR="000B5BBB" w:rsidRPr="00B758FB">
              <w:rPr>
                <w:rFonts w:ascii="Verdana" w:hAnsi="Verdana" w:cs="Tahoma"/>
                <w:szCs w:val="20"/>
              </w:rPr>
              <w:t>Receipts</w:t>
            </w:r>
            <w:r w:rsidR="00140A90">
              <w:rPr>
                <w:rFonts w:ascii="Verdana" w:hAnsi="Verdana" w:cs="Tahoma"/>
                <w:szCs w:val="20"/>
              </w:rPr>
              <w:t>: 29.8.18:  £460</w:t>
            </w:r>
            <w:r w:rsidRPr="00B758FB">
              <w:rPr>
                <w:rFonts w:ascii="Verdana" w:hAnsi="Verdana" w:cs="Tahoma"/>
                <w:szCs w:val="20"/>
              </w:rPr>
              <w:t xml:space="preserve">.00 – </w:t>
            </w:r>
            <w:r w:rsidR="00140A90">
              <w:rPr>
                <w:rFonts w:ascii="Verdana" w:hAnsi="Verdana" w:cs="Tahoma"/>
                <w:szCs w:val="20"/>
              </w:rPr>
              <w:t xml:space="preserve">Purchase of Plot and </w:t>
            </w:r>
            <w:r w:rsidRPr="00B758FB">
              <w:rPr>
                <w:rFonts w:ascii="Verdana" w:hAnsi="Verdana" w:cs="Tahoma"/>
                <w:szCs w:val="20"/>
              </w:rPr>
              <w:t>Burial Fees</w:t>
            </w:r>
          </w:p>
          <w:p w:rsidR="00107385" w:rsidRPr="009C5457" w:rsidRDefault="009C5457" w:rsidP="009C5457">
            <w:pPr>
              <w:pStyle w:val="ListParagraph"/>
              <w:numPr>
                <w:ilvl w:val="0"/>
                <w:numId w:val="1"/>
              </w:numPr>
              <w:tabs>
                <w:tab w:val="left" w:pos="240"/>
              </w:tabs>
              <w:ind w:left="747" w:hanging="720"/>
              <w:rPr>
                <w:rFonts w:ascii="Verdana" w:hAnsi="Verdana" w:cs="Tahoma"/>
                <w:szCs w:val="20"/>
              </w:rPr>
            </w:pPr>
            <w:r>
              <w:rPr>
                <w:rFonts w:ascii="Verdana" w:hAnsi="Verdana" w:cs="Tahoma"/>
                <w:szCs w:val="20"/>
              </w:rPr>
              <w:t xml:space="preserve"> </w:t>
            </w:r>
            <w:r w:rsidR="00107385" w:rsidRPr="009C5457">
              <w:rPr>
                <w:rFonts w:ascii="Verdana" w:hAnsi="Verdana" w:cs="Tahoma"/>
                <w:szCs w:val="20"/>
              </w:rPr>
              <w:t xml:space="preserve">Notification had been received re proposed payment of second half </w:t>
            </w:r>
          </w:p>
          <w:p w:rsidR="00107385" w:rsidRPr="00107385" w:rsidRDefault="00107385" w:rsidP="00107385">
            <w:pPr>
              <w:tabs>
                <w:tab w:val="left" w:pos="240"/>
              </w:tabs>
              <w:ind w:left="27"/>
              <w:rPr>
                <w:rFonts w:ascii="Verdana" w:hAnsi="Verdana" w:cs="Tahoma"/>
                <w:szCs w:val="20"/>
              </w:rPr>
            </w:pPr>
            <w:r>
              <w:rPr>
                <w:rFonts w:ascii="Verdana" w:hAnsi="Verdana" w:cs="Tahoma"/>
                <w:szCs w:val="20"/>
              </w:rPr>
              <w:t xml:space="preserve">    </w:t>
            </w:r>
            <w:proofErr w:type="gramStart"/>
            <w:r>
              <w:rPr>
                <w:rFonts w:ascii="Verdana" w:hAnsi="Verdana" w:cs="Tahoma"/>
                <w:szCs w:val="20"/>
              </w:rPr>
              <w:t>of</w:t>
            </w:r>
            <w:proofErr w:type="gramEnd"/>
            <w:r>
              <w:rPr>
                <w:rFonts w:ascii="Verdana" w:hAnsi="Verdana" w:cs="Tahoma"/>
                <w:szCs w:val="20"/>
              </w:rPr>
              <w:t xml:space="preserve"> Precept (£5,569.71) is due shortly; actual date is awaited.</w:t>
            </w:r>
          </w:p>
          <w:p w:rsidR="00107385" w:rsidRDefault="009C5457" w:rsidP="00107385">
            <w:pPr>
              <w:tabs>
                <w:tab w:val="left" w:pos="240"/>
              </w:tabs>
              <w:ind w:left="27"/>
              <w:rPr>
                <w:rFonts w:ascii="Verdana" w:hAnsi="Verdana"/>
                <w:szCs w:val="20"/>
              </w:rPr>
            </w:pPr>
            <w:r>
              <w:rPr>
                <w:rFonts w:ascii="Verdana" w:hAnsi="Verdana"/>
                <w:szCs w:val="20"/>
              </w:rPr>
              <w:t>d</w:t>
            </w:r>
            <w:r w:rsidR="000B5BBB" w:rsidRPr="0080785B">
              <w:rPr>
                <w:rFonts w:ascii="Verdana" w:hAnsi="Verdana"/>
                <w:szCs w:val="20"/>
              </w:rPr>
              <w:t>.</w:t>
            </w:r>
            <w:r w:rsidR="000B5BBB">
              <w:rPr>
                <w:rFonts w:ascii="Verdana" w:hAnsi="Verdana"/>
                <w:szCs w:val="20"/>
              </w:rPr>
              <w:t xml:space="preserve"> B</w:t>
            </w:r>
            <w:r w:rsidR="000B5BBB" w:rsidRPr="0080785B">
              <w:rPr>
                <w:rFonts w:ascii="Verdana" w:hAnsi="Verdana"/>
                <w:szCs w:val="20"/>
              </w:rPr>
              <w:t xml:space="preserve">ank </w:t>
            </w:r>
            <w:r w:rsidR="000B5BBB" w:rsidRPr="00DB22F9">
              <w:rPr>
                <w:rFonts w:ascii="Verdana" w:hAnsi="Verdana"/>
                <w:szCs w:val="20"/>
              </w:rPr>
              <w:t>Reconciliation</w:t>
            </w:r>
            <w:r w:rsidR="00D34B19">
              <w:rPr>
                <w:rFonts w:ascii="Verdana" w:hAnsi="Verdana"/>
                <w:szCs w:val="20"/>
              </w:rPr>
              <w:t>s</w:t>
            </w:r>
            <w:r w:rsidR="000B5BBB" w:rsidRPr="00DB22F9">
              <w:rPr>
                <w:rFonts w:ascii="Verdana" w:hAnsi="Verdana"/>
                <w:szCs w:val="20"/>
              </w:rPr>
              <w:t xml:space="preserve"> </w:t>
            </w:r>
            <w:r w:rsidR="00107385">
              <w:rPr>
                <w:rFonts w:ascii="Verdana" w:hAnsi="Verdana"/>
                <w:szCs w:val="20"/>
              </w:rPr>
              <w:t>as at 29.6, 31.7 and 31.8.18 were approved</w:t>
            </w:r>
          </w:p>
          <w:p w:rsidR="00BC508F" w:rsidRDefault="00B758FB" w:rsidP="000B5BBB">
            <w:pPr>
              <w:tabs>
                <w:tab w:val="left" w:pos="240"/>
              </w:tabs>
              <w:rPr>
                <w:rFonts w:ascii="Verdana" w:hAnsi="Verdana"/>
                <w:szCs w:val="20"/>
              </w:rPr>
            </w:pPr>
            <w:r>
              <w:rPr>
                <w:rFonts w:ascii="Verdana" w:hAnsi="Verdana"/>
                <w:szCs w:val="20"/>
              </w:rPr>
              <w:t xml:space="preserve"> </w:t>
            </w:r>
            <w:r w:rsidR="00107385">
              <w:rPr>
                <w:rFonts w:ascii="Verdana" w:hAnsi="Verdana"/>
                <w:szCs w:val="20"/>
              </w:rPr>
              <w:t xml:space="preserve">    </w:t>
            </w:r>
            <w:proofErr w:type="gramStart"/>
            <w:r w:rsidR="00107385">
              <w:rPr>
                <w:rFonts w:ascii="Verdana" w:hAnsi="Verdana"/>
                <w:szCs w:val="20"/>
              </w:rPr>
              <w:t>and</w:t>
            </w:r>
            <w:proofErr w:type="gramEnd"/>
            <w:r w:rsidR="00107385">
              <w:rPr>
                <w:rFonts w:ascii="Verdana" w:hAnsi="Verdana"/>
                <w:szCs w:val="20"/>
              </w:rPr>
              <w:t xml:space="preserve"> signed by Cllr Chappell.  These are to be circulated to </w:t>
            </w:r>
          </w:p>
          <w:p w:rsidR="00107385" w:rsidRDefault="00107385" w:rsidP="00107385">
            <w:pPr>
              <w:tabs>
                <w:tab w:val="left" w:pos="240"/>
              </w:tabs>
              <w:rPr>
                <w:rFonts w:ascii="Verdana" w:hAnsi="Verdana"/>
                <w:szCs w:val="20"/>
              </w:rPr>
            </w:pPr>
            <w:r>
              <w:rPr>
                <w:rFonts w:ascii="Verdana" w:hAnsi="Verdana"/>
                <w:szCs w:val="20"/>
              </w:rPr>
              <w:t xml:space="preserve">     Members.</w:t>
            </w:r>
          </w:p>
          <w:p w:rsidR="00290024" w:rsidRDefault="009C5457" w:rsidP="00290024">
            <w:pPr>
              <w:tabs>
                <w:tab w:val="left" w:pos="240"/>
              </w:tabs>
              <w:rPr>
                <w:rFonts w:ascii="Verdana" w:hAnsi="Verdana"/>
                <w:szCs w:val="20"/>
              </w:rPr>
            </w:pPr>
            <w:r>
              <w:rPr>
                <w:rFonts w:ascii="Verdana" w:hAnsi="Verdana"/>
                <w:szCs w:val="20"/>
              </w:rPr>
              <w:t>e</w:t>
            </w:r>
            <w:r w:rsidR="00BC508F">
              <w:rPr>
                <w:rFonts w:ascii="Verdana" w:hAnsi="Verdana"/>
                <w:szCs w:val="20"/>
              </w:rPr>
              <w:t xml:space="preserve">.  </w:t>
            </w:r>
            <w:r w:rsidR="000B5BBB" w:rsidRPr="0080785B">
              <w:rPr>
                <w:rFonts w:ascii="Verdana" w:hAnsi="Verdana" w:cs="Tahoma"/>
                <w:szCs w:val="20"/>
              </w:rPr>
              <w:t>Payments</w:t>
            </w:r>
          </w:p>
          <w:p w:rsidR="008D2BB5" w:rsidRDefault="00290024" w:rsidP="008D2BB5">
            <w:pPr>
              <w:tabs>
                <w:tab w:val="left" w:pos="240"/>
              </w:tabs>
              <w:rPr>
                <w:rFonts w:ascii="Verdana" w:hAnsi="Verdana"/>
                <w:szCs w:val="20"/>
              </w:rPr>
            </w:pPr>
            <w:r>
              <w:rPr>
                <w:rFonts w:ascii="Verdana" w:hAnsi="Verdana" w:cs="Tahoma"/>
                <w:szCs w:val="20"/>
              </w:rPr>
              <w:t xml:space="preserve">     </w:t>
            </w:r>
            <w:r w:rsidR="008D2BB5" w:rsidRPr="00546B37">
              <w:rPr>
                <w:rFonts w:ascii="Verdana" w:hAnsi="Verdana"/>
                <w:szCs w:val="20"/>
              </w:rPr>
              <w:t xml:space="preserve">St </w:t>
            </w:r>
            <w:proofErr w:type="spellStart"/>
            <w:r w:rsidR="008D2BB5" w:rsidRPr="00546B37">
              <w:rPr>
                <w:rFonts w:ascii="Verdana" w:hAnsi="Verdana"/>
                <w:szCs w:val="20"/>
              </w:rPr>
              <w:t>Edmundsbury</w:t>
            </w:r>
            <w:proofErr w:type="spellEnd"/>
            <w:r w:rsidR="008D2BB5" w:rsidRPr="00546B37">
              <w:rPr>
                <w:rFonts w:ascii="Verdana" w:hAnsi="Verdana"/>
                <w:szCs w:val="20"/>
              </w:rPr>
              <w:t xml:space="preserve"> </w:t>
            </w:r>
            <w:r w:rsidR="008D2BB5">
              <w:rPr>
                <w:rFonts w:ascii="Verdana" w:hAnsi="Verdana"/>
                <w:szCs w:val="20"/>
              </w:rPr>
              <w:t xml:space="preserve">and Ipswich Multi Academy Trust:  £10,692.33 </w:t>
            </w:r>
          </w:p>
          <w:p w:rsidR="008D2BB5" w:rsidRDefault="008D2BB5" w:rsidP="008D2BB5">
            <w:pPr>
              <w:tabs>
                <w:tab w:val="left" w:pos="240"/>
              </w:tabs>
              <w:rPr>
                <w:rFonts w:ascii="Verdana" w:hAnsi="Verdana"/>
                <w:szCs w:val="20"/>
              </w:rPr>
            </w:pPr>
            <w:r>
              <w:rPr>
                <w:rFonts w:ascii="Verdana" w:hAnsi="Verdana"/>
                <w:szCs w:val="20"/>
              </w:rPr>
              <w:t xml:space="preserve">     (Chq 100314)(</w:t>
            </w:r>
            <w:r w:rsidRPr="008D2BB5">
              <w:rPr>
                <w:rFonts w:ascii="Verdana" w:hAnsi="Verdana"/>
                <w:szCs w:val="20"/>
              </w:rPr>
              <w:t xml:space="preserve">Payment to Hartest </w:t>
            </w:r>
            <w:r>
              <w:rPr>
                <w:rFonts w:ascii="Verdana" w:hAnsi="Verdana"/>
                <w:szCs w:val="20"/>
              </w:rPr>
              <w:t>Primary School re s106 funding.</w:t>
            </w:r>
          </w:p>
          <w:p w:rsidR="008D2BB5" w:rsidRDefault="008D2BB5" w:rsidP="008D2BB5">
            <w:pPr>
              <w:tabs>
                <w:tab w:val="left" w:pos="240"/>
              </w:tabs>
              <w:rPr>
                <w:rFonts w:ascii="Verdana" w:hAnsi="Verdana" w:cs="Tahoma"/>
                <w:szCs w:val="20"/>
              </w:rPr>
            </w:pPr>
            <w:r>
              <w:rPr>
                <w:rFonts w:ascii="Verdana" w:hAnsi="Verdana"/>
                <w:szCs w:val="20"/>
              </w:rPr>
              <w:t xml:space="preserve">     (It was</w:t>
            </w:r>
            <w:r>
              <w:rPr>
                <w:rFonts w:ascii="Verdana" w:hAnsi="Verdana" w:cs="Tahoma"/>
                <w:szCs w:val="20"/>
              </w:rPr>
              <w:t xml:space="preserve"> agreed that this cheque  would not be issued until</w:t>
            </w:r>
          </w:p>
          <w:p w:rsidR="008D2BB5" w:rsidRDefault="008D2BB5" w:rsidP="008D2BB5">
            <w:pPr>
              <w:tabs>
                <w:tab w:val="left" w:pos="240"/>
              </w:tabs>
              <w:rPr>
                <w:rFonts w:ascii="Verdana" w:hAnsi="Verdana" w:cs="Tahoma"/>
                <w:szCs w:val="20"/>
              </w:rPr>
            </w:pPr>
            <w:r>
              <w:rPr>
                <w:rFonts w:ascii="Verdana" w:hAnsi="Verdana" w:cs="Tahoma"/>
                <w:szCs w:val="20"/>
              </w:rPr>
              <w:t xml:space="preserve">     </w:t>
            </w:r>
            <w:proofErr w:type="gramStart"/>
            <w:r>
              <w:rPr>
                <w:rFonts w:ascii="Verdana" w:hAnsi="Verdana" w:cs="Tahoma"/>
                <w:szCs w:val="20"/>
              </w:rPr>
              <w:t>confirmation</w:t>
            </w:r>
            <w:proofErr w:type="gramEnd"/>
            <w:r>
              <w:rPr>
                <w:rFonts w:ascii="Verdana" w:hAnsi="Verdana" w:cs="Tahoma"/>
                <w:szCs w:val="20"/>
              </w:rPr>
              <w:t xml:space="preserve"> of payment/transfer by BDC is received.</w:t>
            </w:r>
            <w:r w:rsidR="00DB0385">
              <w:rPr>
                <w:rFonts w:ascii="Verdana" w:hAnsi="Verdana" w:cs="Tahoma"/>
                <w:szCs w:val="20"/>
              </w:rPr>
              <w:t xml:space="preserve">)  Post </w:t>
            </w:r>
          </w:p>
          <w:p w:rsidR="00DB0385" w:rsidRDefault="00DB0385" w:rsidP="008D2BB5">
            <w:pPr>
              <w:tabs>
                <w:tab w:val="left" w:pos="240"/>
              </w:tabs>
              <w:rPr>
                <w:rFonts w:ascii="Verdana" w:hAnsi="Verdana"/>
                <w:szCs w:val="20"/>
              </w:rPr>
            </w:pPr>
            <w:r>
              <w:rPr>
                <w:rFonts w:ascii="Verdana" w:hAnsi="Verdana"/>
                <w:szCs w:val="20"/>
              </w:rPr>
              <w:t xml:space="preserve">     Meeting, receipt of this sum was confirmed and the cheque </w:t>
            </w:r>
          </w:p>
          <w:p w:rsidR="00DB0385" w:rsidRDefault="00DB0385" w:rsidP="008D2BB5">
            <w:pPr>
              <w:tabs>
                <w:tab w:val="left" w:pos="240"/>
              </w:tabs>
              <w:rPr>
                <w:rFonts w:ascii="Verdana" w:hAnsi="Verdana"/>
                <w:szCs w:val="20"/>
              </w:rPr>
            </w:pPr>
            <w:r>
              <w:rPr>
                <w:rFonts w:ascii="Verdana" w:hAnsi="Verdana"/>
                <w:szCs w:val="20"/>
              </w:rPr>
              <w:t xml:space="preserve">     forwarded to Hartest Primary School re Play Area costs on</w:t>
            </w:r>
          </w:p>
          <w:p w:rsidR="00DB0385" w:rsidRPr="008D2BB5" w:rsidRDefault="00DB0385" w:rsidP="00DB0385">
            <w:pPr>
              <w:tabs>
                <w:tab w:val="left" w:pos="240"/>
              </w:tabs>
              <w:rPr>
                <w:rFonts w:ascii="Verdana" w:hAnsi="Verdana"/>
                <w:szCs w:val="20"/>
              </w:rPr>
            </w:pPr>
            <w:r>
              <w:rPr>
                <w:rFonts w:ascii="Verdana" w:hAnsi="Verdana"/>
                <w:szCs w:val="20"/>
              </w:rPr>
              <w:t xml:space="preserve">     16.10.18 </w:t>
            </w:r>
          </w:p>
          <w:p w:rsidR="008D2BB5" w:rsidRDefault="008D2BB5" w:rsidP="008D2BB5">
            <w:pPr>
              <w:tabs>
                <w:tab w:val="left" w:pos="240"/>
              </w:tabs>
              <w:rPr>
                <w:rFonts w:ascii="Verdana" w:hAnsi="Verdana" w:cs="Tahoma"/>
                <w:szCs w:val="20"/>
              </w:rPr>
            </w:pPr>
            <w:r>
              <w:rPr>
                <w:rFonts w:ascii="Verdana" w:hAnsi="Verdana" w:cs="Tahoma"/>
                <w:szCs w:val="20"/>
              </w:rPr>
              <w:tab/>
              <w:t xml:space="preserve">  Clerk:  Salary + Mileage July-September:  £903.68 (100315)  </w:t>
            </w:r>
          </w:p>
          <w:p w:rsidR="008D2BB5" w:rsidRDefault="008D2BB5" w:rsidP="008D2BB5">
            <w:pPr>
              <w:tabs>
                <w:tab w:val="left" w:pos="240"/>
              </w:tabs>
              <w:rPr>
                <w:rFonts w:ascii="Verdana" w:hAnsi="Verdana" w:cs="Tahoma"/>
                <w:szCs w:val="20"/>
              </w:rPr>
            </w:pPr>
            <w:r>
              <w:rPr>
                <w:rFonts w:ascii="Verdana" w:hAnsi="Verdana" w:cs="Tahoma"/>
                <w:szCs w:val="20"/>
              </w:rPr>
              <w:tab/>
              <w:t xml:space="preserve">  HMRC: PAYE July-September:  £203.80 (100316)</w:t>
            </w:r>
          </w:p>
          <w:p w:rsidR="008D2BB5" w:rsidRDefault="008D2BB5" w:rsidP="008D2BB5">
            <w:pPr>
              <w:tabs>
                <w:tab w:val="left" w:pos="240"/>
              </w:tabs>
              <w:rPr>
                <w:rFonts w:ascii="Verdana" w:hAnsi="Verdana" w:cs="Tahoma"/>
                <w:szCs w:val="20"/>
              </w:rPr>
            </w:pPr>
            <w:r>
              <w:rPr>
                <w:rFonts w:ascii="Verdana" w:hAnsi="Verdana" w:cs="Tahoma"/>
                <w:szCs w:val="20"/>
              </w:rPr>
              <w:tab/>
              <w:t xml:space="preserve">  O G S Cornish:  July-September:  Grounds Maintenance:  £950.00</w:t>
            </w:r>
          </w:p>
          <w:p w:rsidR="008D2BB5" w:rsidRDefault="008D2BB5" w:rsidP="008D2BB5">
            <w:pPr>
              <w:tabs>
                <w:tab w:val="left" w:pos="240"/>
              </w:tabs>
              <w:rPr>
                <w:rFonts w:ascii="Verdana" w:hAnsi="Verdana" w:cs="Tahoma"/>
                <w:szCs w:val="20"/>
              </w:rPr>
            </w:pPr>
            <w:r>
              <w:rPr>
                <w:rFonts w:ascii="Verdana" w:hAnsi="Verdana" w:cs="Tahoma"/>
                <w:szCs w:val="20"/>
              </w:rPr>
              <w:t xml:space="preserve">      (100317)</w:t>
            </w:r>
          </w:p>
          <w:p w:rsidR="008D2BB5" w:rsidRDefault="008D2BB5" w:rsidP="008D2BB5">
            <w:pPr>
              <w:tabs>
                <w:tab w:val="left" w:pos="240"/>
              </w:tabs>
              <w:rPr>
                <w:rFonts w:ascii="Verdana" w:hAnsi="Verdana" w:cs="Tahoma"/>
                <w:szCs w:val="20"/>
              </w:rPr>
            </w:pPr>
            <w:r>
              <w:rPr>
                <w:rFonts w:ascii="Verdana" w:hAnsi="Verdana" w:cs="Tahoma"/>
                <w:szCs w:val="20"/>
              </w:rPr>
              <w:lastRenderedPageBreak/>
              <w:t xml:space="preserve">      Community Action Suffolk:  Hosting 1.11.18-31.10.19:  £60.00</w:t>
            </w:r>
          </w:p>
          <w:p w:rsidR="008D2BB5" w:rsidRDefault="008D2BB5" w:rsidP="008D2BB5">
            <w:pPr>
              <w:tabs>
                <w:tab w:val="left" w:pos="240"/>
              </w:tabs>
              <w:rPr>
                <w:rFonts w:ascii="Verdana" w:hAnsi="Verdana" w:cs="Tahoma"/>
                <w:szCs w:val="20"/>
              </w:rPr>
            </w:pPr>
            <w:r>
              <w:rPr>
                <w:rFonts w:ascii="Verdana" w:hAnsi="Verdana" w:cs="Tahoma"/>
                <w:szCs w:val="20"/>
              </w:rPr>
              <w:tab/>
              <w:t xml:space="preserve">   Ecosystems Ltd:  Fell and Grind Oak:  £480.00  </w:t>
            </w:r>
          </w:p>
          <w:p w:rsidR="000B5BBB" w:rsidRDefault="00F95A03" w:rsidP="008D2BB5">
            <w:r>
              <w:rPr>
                <w:rFonts w:ascii="Verdana" w:hAnsi="Verdana" w:cs="Tahoma"/>
                <w:szCs w:val="20"/>
              </w:rPr>
              <w:t xml:space="preserve"> </w:t>
            </w:r>
            <w:r w:rsidR="005D1953">
              <w:rPr>
                <w:rFonts w:ascii="Verdana" w:hAnsi="Verdana" w:cs="Tahoma"/>
                <w:szCs w:val="20"/>
              </w:rPr>
              <w:t xml:space="preserve"> </w:t>
            </w:r>
            <w:r w:rsidR="00B31CC1">
              <w:rPr>
                <w:rFonts w:ascii="Verdana" w:hAnsi="Verdana" w:cs="Tahoma"/>
                <w:color w:val="FF0000"/>
                <w:szCs w:val="20"/>
              </w:rPr>
              <w:t xml:space="preserve">    </w:t>
            </w:r>
            <w:r>
              <w:rPr>
                <w:rFonts w:ascii="Verdana" w:hAnsi="Verdana" w:cs="Arial"/>
                <w:szCs w:val="20"/>
              </w:rPr>
              <w:t>The above were approved for payment.</w:t>
            </w:r>
          </w:p>
        </w:tc>
        <w:tc>
          <w:tcPr>
            <w:tcW w:w="1082" w:type="dxa"/>
          </w:tcPr>
          <w:p w:rsidR="000B5BBB" w:rsidRDefault="000B5BBB"/>
          <w:p w:rsidR="00290024" w:rsidRDefault="00290024"/>
          <w:p w:rsidR="00290024" w:rsidRDefault="00290024"/>
          <w:p w:rsidR="00290024" w:rsidRDefault="00290024"/>
          <w:p w:rsidR="00290024" w:rsidRDefault="00290024"/>
          <w:p w:rsidR="00290024" w:rsidRDefault="00290024"/>
          <w:p w:rsidR="00290024" w:rsidRDefault="00290024"/>
          <w:p w:rsidR="00290024" w:rsidRDefault="00290024"/>
          <w:p w:rsidR="00290024" w:rsidRDefault="00290024"/>
          <w:p w:rsidR="00290024" w:rsidRDefault="00290024" w:rsidP="00F95A03">
            <w:pPr>
              <w:jc w:val="right"/>
              <w:rPr>
                <w:rFonts w:ascii="Verdana" w:hAnsi="Verdana"/>
              </w:rPr>
            </w:pPr>
            <w:r w:rsidRPr="00290024">
              <w:rPr>
                <w:rFonts w:ascii="Verdana" w:hAnsi="Verdana"/>
              </w:rPr>
              <w:t>Clerk</w:t>
            </w:r>
          </w:p>
          <w:p w:rsidR="00F95A03" w:rsidRDefault="00F95A03" w:rsidP="00F95A03">
            <w:pPr>
              <w:jc w:val="right"/>
              <w:rPr>
                <w:rFonts w:ascii="Verdana" w:hAnsi="Verdana"/>
              </w:rPr>
            </w:pPr>
          </w:p>
          <w:p w:rsidR="00F95A03" w:rsidRDefault="00F95A03" w:rsidP="00F95A03">
            <w:pPr>
              <w:jc w:val="right"/>
              <w:rPr>
                <w:rFonts w:ascii="Verdana" w:hAnsi="Verdana"/>
              </w:rPr>
            </w:pPr>
          </w:p>
          <w:p w:rsidR="00F95A03" w:rsidRDefault="00F95A03" w:rsidP="00F95A03">
            <w:pPr>
              <w:jc w:val="right"/>
              <w:rPr>
                <w:rFonts w:ascii="Verdana" w:hAnsi="Verdana"/>
              </w:rPr>
            </w:pPr>
          </w:p>
          <w:p w:rsidR="00F95A03" w:rsidRDefault="008D2BB5" w:rsidP="00F95A03">
            <w:pPr>
              <w:jc w:val="right"/>
              <w:rPr>
                <w:rFonts w:ascii="Verdana" w:hAnsi="Verdana"/>
              </w:rPr>
            </w:pPr>
            <w:r w:rsidRPr="00290024">
              <w:rPr>
                <w:rFonts w:ascii="Verdana" w:hAnsi="Verdana"/>
              </w:rPr>
              <w:t>Clerk</w:t>
            </w:r>
          </w:p>
          <w:p w:rsidR="00F95A03" w:rsidRDefault="00F95A03" w:rsidP="00F95A03">
            <w:pPr>
              <w:jc w:val="right"/>
              <w:rPr>
                <w:rFonts w:ascii="Verdana" w:hAnsi="Verdana"/>
              </w:rPr>
            </w:pPr>
          </w:p>
          <w:p w:rsidR="00F95A03" w:rsidRDefault="00F95A03" w:rsidP="00F95A03">
            <w:pPr>
              <w:jc w:val="right"/>
              <w:rPr>
                <w:rFonts w:ascii="Verdana" w:hAnsi="Verdana"/>
              </w:rPr>
            </w:pPr>
          </w:p>
          <w:p w:rsidR="00F95A03" w:rsidRDefault="00F95A03" w:rsidP="00F95A03">
            <w:pPr>
              <w:jc w:val="right"/>
              <w:rPr>
                <w:rFonts w:ascii="Verdana" w:hAnsi="Verdana"/>
              </w:rPr>
            </w:pPr>
          </w:p>
          <w:p w:rsidR="008D2BB5" w:rsidRDefault="008D2BB5" w:rsidP="00F95A03">
            <w:pPr>
              <w:jc w:val="right"/>
              <w:rPr>
                <w:rFonts w:ascii="Verdana" w:hAnsi="Verdana"/>
              </w:rPr>
            </w:pPr>
          </w:p>
          <w:p w:rsidR="008D2BB5" w:rsidRDefault="008D2BB5" w:rsidP="00F95A03">
            <w:pPr>
              <w:jc w:val="right"/>
              <w:rPr>
                <w:rFonts w:ascii="Verdana" w:hAnsi="Verdana"/>
              </w:rPr>
            </w:pPr>
          </w:p>
          <w:p w:rsidR="00E84ADA" w:rsidRDefault="00E84ADA" w:rsidP="00F95A03">
            <w:pPr>
              <w:jc w:val="right"/>
              <w:rPr>
                <w:rFonts w:ascii="Verdana" w:hAnsi="Verdana"/>
              </w:rPr>
            </w:pPr>
          </w:p>
          <w:p w:rsidR="00E84ADA" w:rsidRDefault="00E84ADA" w:rsidP="00F95A03">
            <w:pPr>
              <w:jc w:val="right"/>
              <w:rPr>
                <w:rFonts w:ascii="Verdana" w:hAnsi="Verdana"/>
              </w:rPr>
            </w:pPr>
          </w:p>
          <w:p w:rsidR="00E84ADA" w:rsidRDefault="00E84ADA" w:rsidP="00F95A03">
            <w:pPr>
              <w:jc w:val="right"/>
              <w:rPr>
                <w:rFonts w:ascii="Verdana" w:hAnsi="Verdana"/>
              </w:rPr>
            </w:pPr>
          </w:p>
          <w:p w:rsidR="00E84ADA" w:rsidRDefault="00E84ADA" w:rsidP="00F95A03">
            <w:pPr>
              <w:jc w:val="right"/>
              <w:rPr>
                <w:rFonts w:ascii="Verdana" w:hAnsi="Verdana"/>
              </w:rPr>
            </w:pPr>
          </w:p>
          <w:p w:rsidR="00C83F6E" w:rsidRDefault="00C83F6E" w:rsidP="00F95A03">
            <w:pPr>
              <w:jc w:val="right"/>
              <w:rPr>
                <w:rFonts w:ascii="Verdana" w:hAnsi="Verdana"/>
              </w:rPr>
            </w:pPr>
          </w:p>
          <w:p w:rsidR="001E5272" w:rsidRDefault="00F95A03" w:rsidP="008D2BB5">
            <w:pPr>
              <w:jc w:val="right"/>
            </w:pPr>
            <w:r w:rsidRPr="00290024">
              <w:rPr>
                <w:rFonts w:ascii="Verdana" w:hAnsi="Verdana"/>
              </w:rPr>
              <w:t>Clerk</w:t>
            </w:r>
          </w:p>
        </w:tc>
      </w:tr>
      <w:tr w:rsidR="00137DE1" w:rsidTr="00BE4AB0">
        <w:trPr>
          <w:gridAfter w:val="1"/>
          <w:wAfter w:w="47" w:type="dxa"/>
        </w:trPr>
        <w:tc>
          <w:tcPr>
            <w:tcW w:w="992" w:type="dxa"/>
          </w:tcPr>
          <w:p w:rsidR="00137DE1" w:rsidRDefault="00137DE1">
            <w:pPr>
              <w:rPr>
                <w:rFonts w:ascii="Verdana" w:hAnsi="Verdana"/>
              </w:rPr>
            </w:pPr>
          </w:p>
        </w:tc>
        <w:tc>
          <w:tcPr>
            <w:tcW w:w="7377" w:type="dxa"/>
          </w:tcPr>
          <w:p w:rsidR="00137DE1" w:rsidRDefault="00137DE1" w:rsidP="000B5BBB">
            <w:pPr>
              <w:tabs>
                <w:tab w:val="left" w:pos="240"/>
              </w:tabs>
              <w:rPr>
                <w:rFonts w:ascii="Verdana" w:hAnsi="Verdana" w:cs="Arial"/>
                <w:szCs w:val="20"/>
              </w:rPr>
            </w:pPr>
            <w:r>
              <w:rPr>
                <w:rFonts w:ascii="Verdana" w:hAnsi="Verdana" w:cs="Arial"/>
                <w:szCs w:val="20"/>
              </w:rPr>
              <w:t xml:space="preserve">e.  </w:t>
            </w:r>
            <w:r w:rsidR="00FF1205">
              <w:rPr>
                <w:rFonts w:ascii="Verdana" w:hAnsi="Verdana" w:cs="Arial"/>
                <w:szCs w:val="20"/>
              </w:rPr>
              <w:t xml:space="preserve"> </w:t>
            </w:r>
            <w:r>
              <w:rPr>
                <w:rFonts w:ascii="Verdana" w:hAnsi="Verdana" w:cs="Arial"/>
                <w:szCs w:val="20"/>
              </w:rPr>
              <w:t>2</w:t>
            </w:r>
            <w:r w:rsidR="008D2BB5">
              <w:rPr>
                <w:rFonts w:ascii="Verdana" w:hAnsi="Verdana" w:cs="Arial"/>
                <w:szCs w:val="20"/>
              </w:rPr>
              <w:t xml:space="preserve">017-18 Accounts:  </w:t>
            </w:r>
            <w:r>
              <w:rPr>
                <w:rFonts w:ascii="Verdana" w:hAnsi="Verdana" w:cs="Arial"/>
                <w:szCs w:val="20"/>
              </w:rPr>
              <w:t xml:space="preserve">PKF Littlejohn (Auditors) had </w:t>
            </w:r>
            <w:r w:rsidR="008D2BB5">
              <w:rPr>
                <w:rFonts w:ascii="Verdana" w:hAnsi="Verdana" w:cs="Arial"/>
                <w:szCs w:val="20"/>
              </w:rPr>
              <w:t xml:space="preserve">confirmed </w:t>
            </w:r>
            <w:r w:rsidR="00FF1205">
              <w:rPr>
                <w:rFonts w:ascii="Verdana" w:hAnsi="Verdana" w:cs="Arial"/>
                <w:szCs w:val="20"/>
              </w:rPr>
              <w:t>that</w:t>
            </w:r>
          </w:p>
          <w:p w:rsidR="00FF1205" w:rsidRDefault="00FF1205" w:rsidP="000B5BBB">
            <w:pPr>
              <w:tabs>
                <w:tab w:val="left" w:pos="240"/>
              </w:tabs>
              <w:rPr>
                <w:rFonts w:ascii="Verdana" w:hAnsi="Verdana" w:cs="Arial"/>
                <w:szCs w:val="20"/>
              </w:rPr>
            </w:pPr>
            <w:r>
              <w:rPr>
                <w:rFonts w:ascii="Verdana" w:hAnsi="Verdana" w:cs="Arial"/>
                <w:szCs w:val="20"/>
              </w:rPr>
              <w:t xml:space="preserve">      there would be no further confirmation/information from them </w:t>
            </w:r>
          </w:p>
          <w:p w:rsidR="00D275F0" w:rsidRPr="00137DE1" w:rsidRDefault="00FF1205" w:rsidP="000A55FE">
            <w:pPr>
              <w:tabs>
                <w:tab w:val="left" w:pos="240"/>
              </w:tabs>
              <w:rPr>
                <w:rFonts w:ascii="Verdana" w:hAnsi="Verdana" w:cs="Arial"/>
                <w:szCs w:val="20"/>
              </w:rPr>
            </w:pPr>
            <w:r>
              <w:rPr>
                <w:rFonts w:ascii="Verdana" w:hAnsi="Verdana" w:cs="Arial"/>
                <w:szCs w:val="20"/>
              </w:rPr>
              <w:t xml:space="preserve">      </w:t>
            </w:r>
            <w:proofErr w:type="gramStart"/>
            <w:r>
              <w:rPr>
                <w:rFonts w:ascii="Verdana" w:hAnsi="Verdana" w:cs="Arial"/>
                <w:szCs w:val="20"/>
              </w:rPr>
              <w:t>following</w:t>
            </w:r>
            <w:proofErr w:type="gramEnd"/>
            <w:r>
              <w:rPr>
                <w:rFonts w:ascii="Verdana" w:hAnsi="Verdana" w:cs="Arial"/>
                <w:szCs w:val="20"/>
              </w:rPr>
              <w:t xml:space="preserve"> receipt of</w:t>
            </w:r>
            <w:r w:rsidR="00C83F6E">
              <w:rPr>
                <w:rFonts w:ascii="Verdana" w:hAnsi="Verdana" w:cs="Arial"/>
                <w:szCs w:val="20"/>
              </w:rPr>
              <w:t xml:space="preserve"> the PC’s exemption certificate.</w:t>
            </w:r>
            <w:r w:rsidR="00137DE1">
              <w:rPr>
                <w:rFonts w:ascii="Verdana" w:hAnsi="Verdana" w:cs="Arial"/>
                <w:szCs w:val="20"/>
              </w:rPr>
              <w:t xml:space="preserve">  </w:t>
            </w:r>
          </w:p>
        </w:tc>
        <w:tc>
          <w:tcPr>
            <w:tcW w:w="1082" w:type="dxa"/>
          </w:tcPr>
          <w:p w:rsidR="00137DE1" w:rsidRDefault="00137DE1"/>
        </w:tc>
      </w:tr>
      <w:tr w:rsidR="000B5BBB" w:rsidTr="00BE4AB0">
        <w:trPr>
          <w:gridAfter w:val="1"/>
          <w:wAfter w:w="47" w:type="dxa"/>
        </w:trPr>
        <w:tc>
          <w:tcPr>
            <w:tcW w:w="992" w:type="dxa"/>
          </w:tcPr>
          <w:p w:rsidR="000B5BBB" w:rsidRDefault="000B5BBB"/>
        </w:tc>
        <w:tc>
          <w:tcPr>
            <w:tcW w:w="7377" w:type="dxa"/>
          </w:tcPr>
          <w:p w:rsidR="001558B6" w:rsidRPr="001558B6" w:rsidRDefault="00FF1205" w:rsidP="00FF1205">
            <w:pPr>
              <w:tabs>
                <w:tab w:val="left" w:pos="240"/>
              </w:tabs>
              <w:ind w:left="322" w:hanging="322"/>
              <w:rPr>
                <w:rFonts w:ascii="Verdana" w:hAnsi="Verdana" w:cs="Arial"/>
                <w:szCs w:val="20"/>
              </w:rPr>
            </w:pPr>
            <w:proofErr w:type="gramStart"/>
            <w:r>
              <w:rPr>
                <w:rFonts w:ascii="Verdana" w:hAnsi="Verdana"/>
                <w:szCs w:val="20"/>
              </w:rPr>
              <w:t>f</w:t>
            </w:r>
            <w:proofErr w:type="gramEnd"/>
            <w:r w:rsidR="007F1DBC">
              <w:rPr>
                <w:rFonts w:ascii="Verdana" w:hAnsi="Verdana"/>
                <w:szCs w:val="20"/>
              </w:rPr>
              <w:t>.</w:t>
            </w:r>
            <w:r>
              <w:rPr>
                <w:rFonts w:ascii="Verdana" w:hAnsi="Verdana"/>
                <w:szCs w:val="20"/>
              </w:rPr>
              <w:t xml:space="preserve"> </w:t>
            </w:r>
            <w:r w:rsidR="007F1DBC">
              <w:rPr>
                <w:rFonts w:ascii="Verdana" w:hAnsi="Verdana"/>
                <w:szCs w:val="20"/>
              </w:rPr>
              <w:t xml:space="preserve"> </w:t>
            </w:r>
            <w:r>
              <w:rPr>
                <w:rFonts w:ascii="Verdana" w:hAnsi="Verdana"/>
                <w:szCs w:val="20"/>
              </w:rPr>
              <w:t xml:space="preserve"> </w:t>
            </w:r>
            <w:r w:rsidR="000B5BBB" w:rsidRPr="007F1DBC">
              <w:rPr>
                <w:rFonts w:ascii="Verdana" w:hAnsi="Verdana"/>
                <w:szCs w:val="20"/>
              </w:rPr>
              <w:t>General Data Protection Regulation</w:t>
            </w:r>
            <w:r w:rsidR="007A600A">
              <w:rPr>
                <w:rFonts w:ascii="Verdana" w:hAnsi="Verdana"/>
                <w:szCs w:val="20"/>
              </w:rPr>
              <w:t xml:space="preserve"> 2018</w:t>
            </w:r>
            <w:r w:rsidR="000B5BBB" w:rsidRPr="000B5BBB">
              <w:rPr>
                <w:rFonts w:ascii="Verdana" w:hAnsi="Verdana"/>
                <w:szCs w:val="20"/>
              </w:rPr>
              <w:t xml:space="preserve">:  </w:t>
            </w:r>
            <w:r w:rsidR="00B4559F">
              <w:rPr>
                <w:rFonts w:ascii="Verdana" w:hAnsi="Verdana"/>
                <w:szCs w:val="20"/>
              </w:rPr>
              <w:t xml:space="preserve">Following </w:t>
            </w:r>
            <w:r>
              <w:rPr>
                <w:rFonts w:ascii="Verdana" w:hAnsi="Verdana"/>
                <w:szCs w:val="20"/>
              </w:rPr>
              <w:t>discussion, Members agreed to proceed with the documents agreed at the May meeting – as being sufficient for the PC’s purposes.</w:t>
            </w:r>
            <w:r w:rsidR="00137DE1">
              <w:rPr>
                <w:rFonts w:ascii="Verdana" w:hAnsi="Verdana"/>
                <w:szCs w:val="20"/>
              </w:rPr>
              <w:t xml:space="preserve">  The Clerk confirmed that the recommended/approved </w:t>
            </w:r>
            <w:r w:rsidR="00D275F0">
              <w:rPr>
                <w:rFonts w:ascii="Verdana" w:hAnsi="Verdana"/>
                <w:szCs w:val="20"/>
              </w:rPr>
              <w:t xml:space="preserve">GDPR </w:t>
            </w:r>
            <w:r w:rsidR="00137DE1">
              <w:rPr>
                <w:rFonts w:ascii="Verdana" w:hAnsi="Verdana"/>
                <w:szCs w:val="20"/>
              </w:rPr>
              <w:t xml:space="preserve">changes to her </w:t>
            </w:r>
            <w:r>
              <w:rPr>
                <w:rFonts w:ascii="Verdana" w:hAnsi="Verdana"/>
                <w:szCs w:val="20"/>
              </w:rPr>
              <w:t>PC were partially completed</w:t>
            </w:r>
            <w:r w:rsidR="00137DE1">
              <w:rPr>
                <w:rFonts w:ascii="Verdana" w:hAnsi="Verdana"/>
                <w:szCs w:val="20"/>
              </w:rPr>
              <w:t>.</w:t>
            </w:r>
            <w:r w:rsidR="00BC508F">
              <w:rPr>
                <w:rFonts w:ascii="Verdana" w:hAnsi="Verdana"/>
                <w:szCs w:val="20"/>
              </w:rPr>
              <w:t xml:space="preserve">    </w:t>
            </w:r>
          </w:p>
        </w:tc>
        <w:tc>
          <w:tcPr>
            <w:tcW w:w="1082" w:type="dxa"/>
          </w:tcPr>
          <w:p w:rsidR="000B5BBB" w:rsidRDefault="000B5BBB"/>
          <w:p w:rsidR="003E1530" w:rsidRDefault="003E1530" w:rsidP="00E84ADA">
            <w:pPr>
              <w:jc w:val="right"/>
            </w:pPr>
          </w:p>
          <w:p w:rsidR="003B5A83" w:rsidRDefault="003B5A83"/>
          <w:p w:rsidR="003B5A83" w:rsidRDefault="003B5A83"/>
          <w:p w:rsidR="001558B6" w:rsidRDefault="00E84ADA" w:rsidP="009B21B1">
            <w:pPr>
              <w:jc w:val="right"/>
            </w:pPr>
            <w:r>
              <w:t>Clerk</w:t>
            </w:r>
          </w:p>
        </w:tc>
      </w:tr>
      <w:tr w:rsidR="00D275F0" w:rsidTr="00BE4AB0">
        <w:trPr>
          <w:gridAfter w:val="1"/>
          <w:wAfter w:w="47" w:type="dxa"/>
        </w:trPr>
        <w:tc>
          <w:tcPr>
            <w:tcW w:w="992" w:type="dxa"/>
          </w:tcPr>
          <w:p w:rsidR="00D275F0" w:rsidRDefault="00D275F0"/>
        </w:tc>
        <w:tc>
          <w:tcPr>
            <w:tcW w:w="7377" w:type="dxa"/>
          </w:tcPr>
          <w:p w:rsidR="00D275F0" w:rsidRDefault="00FF1205" w:rsidP="00FF1205">
            <w:pPr>
              <w:tabs>
                <w:tab w:val="left" w:pos="240"/>
              </w:tabs>
              <w:ind w:left="322" w:hanging="322"/>
              <w:rPr>
                <w:rFonts w:ascii="Verdana" w:hAnsi="Verdana"/>
                <w:szCs w:val="20"/>
              </w:rPr>
            </w:pPr>
            <w:proofErr w:type="gramStart"/>
            <w:r>
              <w:rPr>
                <w:rFonts w:ascii="Verdana" w:hAnsi="Verdana"/>
                <w:szCs w:val="20"/>
              </w:rPr>
              <w:t>g</w:t>
            </w:r>
            <w:r w:rsidR="00D275F0">
              <w:rPr>
                <w:rFonts w:ascii="Verdana" w:hAnsi="Verdana"/>
                <w:szCs w:val="20"/>
              </w:rPr>
              <w:t>.  Storage</w:t>
            </w:r>
            <w:proofErr w:type="gramEnd"/>
            <w:r w:rsidR="00D275F0">
              <w:rPr>
                <w:rFonts w:ascii="Verdana" w:hAnsi="Verdana"/>
                <w:szCs w:val="20"/>
              </w:rPr>
              <w:t xml:space="preserve"> of Old PC Records:  Cllr Pask reported that the</w:t>
            </w:r>
            <w:r>
              <w:rPr>
                <w:rFonts w:ascii="Verdana" w:hAnsi="Verdana"/>
                <w:szCs w:val="20"/>
              </w:rPr>
              <w:t xml:space="preserve"> Institute had agreed that these old records could be stored in a filing cabinet (on bricks) in the Institute’s cellar.  Cllr Pask offered to check the documentation recently received from the former Clerk and decide whether it could be offered to the Records Office (advice/return would be notified, if these were not of interest).</w:t>
            </w:r>
          </w:p>
        </w:tc>
        <w:tc>
          <w:tcPr>
            <w:tcW w:w="1082" w:type="dxa"/>
          </w:tcPr>
          <w:p w:rsidR="00D275F0" w:rsidRDefault="00D275F0"/>
          <w:p w:rsidR="00A12B0C" w:rsidRDefault="00A12B0C"/>
          <w:p w:rsidR="00A12B0C" w:rsidRDefault="00A12B0C"/>
          <w:p w:rsidR="00FF1205" w:rsidRDefault="00FF1205"/>
          <w:p w:rsidR="00A12B0C" w:rsidRDefault="00A12B0C">
            <w:r>
              <w:t xml:space="preserve"> </w:t>
            </w:r>
          </w:p>
          <w:p w:rsidR="003E1530" w:rsidRDefault="00FF1205" w:rsidP="00FF1205">
            <w:pPr>
              <w:jc w:val="right"/>
            </w:pPr>
            <w:r>
              <w:t>JP</w:t>
            </w:r>
          </w:p>
        </w:tc>
      </w:tr>
      <w:tr w:rsidR="00D275F0" w:rsidTr="00BE4AB0">
        <w:trPr>
          <w:gridAfter w:val="1"/>
          <w:wAfter w:w="47" w:type="dxa"/>
        </w:trPr>
        <w:tc>
          <w:tcPr>
            <w:tcW w:w="992" w:type="dxa"/>
          </w:tcPr>
          <w:p w:rsidR="00D275F0" w:rsidRDefault="00D275F0"/>
        </w:tc>
        <w:tc>
          <w:tcPr>
            <w:tcW w:w="7377" w:type="dxa"/>
          </w:tcPr>
          <w:p w:rsidR="00D275F0" w:rsidRDefault="00A12B0C" w:rsidP="00CE0794">
            <w:pPr>
              <w:tabs>
                <w:tab w:val="left" w:pos="240"/>
              </w:tabs>
              <w:ind w:left="322" w:hanging="322"/>
              <w:rPr>
                <w:rFonts w:ascii="Verdana" w:hAnsi="Verdana"/>
                <w:szCs w:val="20"/>
              </w:rPr>
            </w:pPr>
            <w:proofErr w:type="spellStart"/>
            <w:r>
              <w:rPr>
                <w:rFonts w:ascii="Verdana" w:hAnsi="Verdana"/>
                <w:szCs w:val="20"/>
              </w:rPr>
              <w:t>i</w:t>
            </w:r>
            <w:proofErr w:type="spellEnd"/>
            <w:r>
              <w:rPr>
                <w:rFonts w:ascii="Verdana" w:hAnsi="Verdana"/>
                <w:szCs w:val="20"/>
              </w:rPr>
              <w:t xml:space="preserve">.   Grit Bins:  </w:t>
            </w:r>
            <w:r w:rsidR="00CE0794">
              <w:rPr>
                <w:rFonts w:ascii="Verdana" w:hAnsi="Verdana"/>
                <w:szCs w:val="20"/>
              </w:rPr>
              <w:t>Cllr Price advised of the bulk price for large bags of grit/salt.  Members agreed to purchase 30 x smaller bags for the 8 piles required.  Cllrs Price and Burr offered to store/distribute these as required.</w:t>
            </w:r>
          </w:p>
        </w:tc>
        <w:tc>
          <w:tcPr>
            <w:tcW w:w="1082" w:type="dxa"/>
          </w:tcPr>
          <w:p w:rsidR="00D275F0" w:rsidRDefault="00D275F0" w:rsidP="003E1530">
            <w:pPr>
              <w:jc w:val="right"/>
            </w:pPr>
          </w:p>
          <w:p w:rsidR="003E1530" w:rsidRDefault="003E1530" w:rsidP="003E1530">
            <w:pPr>
              <w:jc w:val="right"/>
            </w:pPr>
          </w:p>
          <w:p w:rsidR="003E1530" w:rsidRDefault="003E1530" w:rsidP="003E1530">
            <w:pPr>
              <w:jc w:val="right"/>
            </w:pPr>
          </w:p>
          <w:p w:rsidR="003E1530" w:rsidRDefault="003E1530" w:rsidP="003E1530">
            <w:pPr>
              <w:jc w:val="right"/>
            </w:pPr>
            <w:r>
              <w:t>DB/NP</w:t>
            </w:r>
          </w:p>
          <w:p w:rsidR="003E1530" w:rsidRDefault="003E1530" w:rsidP="003E1530">
            <w:pPr>
              <w:jc w:val="right"/>
            </w:pPr>
          </w:p>
        </w:tc>
      </w:tr>
      <w:tr w:rsidR="001D69E6" w:rsidTr="00BE4AB0">
        <w:trPr>
          <w:gridAfter w:val="1"/>
          <w:wAfter w:w="47" w:type="dxa"/>
        </w:trPr>
        <w:tc>
          <w:tcPr>
            <w:tcW w:w="992" w:type="dxa"/>
          </w:tcPr>
          <w:p w:rsidR="001D69E6" w:rsidRPr="00FF3815" w:rsidRDefault="003C0FA8" w:rsidP="001D69E6">
            <w:pPr>
              <w:rPr>
                <w:rFonts w:ascii="Verdana" w:hAnsi="Verdana" w:cs="Arial"/>
                <w:szCs w:val="20"/>
              </w:rPr>
            </w:pPr>
            <w:r>
              <w:rPr>
                <w:rFonts w:ascii="Verdana" w:hAnsi="Verdana" w:cs="Arial"/>
                <w:szCs w:val="20"/>
              </w:rPr>
              <w:t>18/074</w:t>
            </w:r>
          </w:p>
        </w:tc>
        <w:tc>
          <w:tcPr>
            <w:tcW w:w="7377" w:type="dxa"/>
          </w:tcPr>
          <w:p w:rsidR="001D69E6" w:rsidRPr="00FF3815" w:rsidRDefault="001D69E6" w:rsidP="001D69E6">
            <w:pPr>
              <w:rPr>
                <w:rFonts w:ascii="Verdana" w:hAnsi="Verdana" w:cs="Arial"/>
                <w:szCs w:val="20"/>
                <w:u w:val="single"/>
              </w:rPr>
            </w:pPr>
            <w:r w:rsidRPr="00FF3815">
              <w:rPr>
                <w:rFonts w:ascii="Verdana" w:hAnsi="Verdana" w:cs="Arial"/>
                <w:szCs w:val="20"/>
                <w:u w:val="single"/>
              </w:rPr>
              <w:t>Planning</w:t>
            </w:r>
          </w:p>
        </w:tc>
        <w:tc>
          <w:tcPr>
            <w:tcW w:w="1082" w:type="dxa"/>
          </w:tcPr>
          <w:p w:rsidR="001D69E6" w:rsidRDefault="001D69E6" w:rsidP="001D69E6"/>
        </w:tc>
      </w:tr>
      <w:tr w:rsidR="001D69E6" w:rsidTr="00BE4AB0">
        <w:trPr>
          <w:gridAfter w:val="1"/>
          <w:wAfter w:w="47" w:type="dxa"/>
        </w:trPr>
        <w:tc>
          <w:tcPr>
            <w:tcW w:w="992" w:type="dxa"/>
          </w:tcPr>
          <w:p w:rsidR="001D69E6" w:rsidRPr="00FF3815" w:rsidRDefault="001D69E6" w:rsidP="001D69E6">
            <w:pPr>
              <w:rPr>
                <w:rFonts w:ascii="Verdana" w:hAnsi="Verdana" w:cs="Arial"/>
                <w:szCs w:val="20"/>
              </w:rPr>
            </w:pPr>
            <w:r w:rsidRPr="00FF3815">
              <w:rPr>
                <w:rFonts w:ascii="Verdana" w:hAnsi="Verdana" w:cs="Arial"/>
                <w:szCs w:val="20"/>
              </w:rPr>
              <w:t>(a)</w:t>
            </w:r>
          </w:p>
        </w:tc>
        <w:tc>
          <w:tcPr>
            <w:tcW w:w="7377" w:type="dxa"/>
          </w:tcPr>
          <w:p w:rsidR="001D69E6" w:rsidRDefault="001D69E6" w:rsidP="001D69E6">
            <w:pPr>
              <w:rPr>
                <w:rFonts w:ascii="Verdana" w:hAnsi="Verdana" w:cs="Arial"/>
                <w:szCs w:val="20"/>
              </w:rPr>
            </w:pPr>
            <w:r w:rsidRPr="00FF3815">
              <w:rPr>
                <w:rFonts w:ascii="Verdana" w:hAnsi="Verdana" w:cs="Arial"/>
                <w:szCs w:val="20"/>
              </w:rPr>
              <w:t>Decisions</w:t>
            </w:r>
            <w:r w:rsidR="003E1530">
              <w:rPr>
                <w:rFonts w:ascii="Verdana" w:hAnsi="Verdana" w:cs="Arial"/>
                <w:szCs w:val="20"/>
              </w:rPr>
              <w:t xml:space="preserve"> Received:  Planning permission</w:t>
            </w:r>
            <w:r>
              <w:rPr>
                <w:rFonts w:ascii="Verdana" w:hAnsi="Verdana" w:cs="Arial"/>
                <w:szCs w:val="20"/>
              </w:rPr>
              <w:t xml:space="preserve"> granted:</w:t>
            </w:r>
          </w:p>
          <w:p w:rsidR="006F5645" w:rsidRDefault="00DB0385" w:rsidP="006F5645">
            <w:pPr>
              <w:tabs>
                <w:tab w:val="left" w:pos="240"/>
              </w:tabs>
              <w:rPr>
                <w:rFonts w:ascii="Verdana" w:hAnsi="Verdana" w:cs="Arial"/>
                <w:szCs w:val="20"/>
              </w:rPr>
            </w:pPr>
            <w:r>
              <w:rPr>
                <w:rFonts w:ascii="Verdana" w:hAnsi="Verdana" w:cs="Arial"/>
                <w:szCs w:val="20"/>
              </w:rPr>
              <w:t xml:space="preserve">DC/18/03894:  </w:t>
            </w:r>
            <w:proofErr w:type="spellStart"/>
            <w:r>
              <w:rPr>
                <w:rFonts w:ascii="Verdana" w:hAnsi="Verdana" w:cs="Arial"/>
                <w:szCs w:val="20"/>
              </w:rPr>
              <w:t>Candlers</w:t>
            </w:r>
            <w:proofErr w:type="spellEnd"/>
            <w:r>
              <w:rPr>
                <w:rFonts w:ascii="Verdana" w:hAnsi="Verdana" w:cs="Arial"/>
                <w:szCs w:val="20"/>
              </w:rPr>
              <w:t>, Cross Green:  Various tree works</w:t>
            </w:r>
          </w:p>
          <w:p w:rsidR="00DB0385" w:rsidRDefault="00DB0385" w:rsidP="00DB0385">
            <w:pPr>
              <w:tabs>
                <w:tab w:val="left" w:pos="240"/>
              </w:tabs>
              <w:rPr>
                <w:rFonts w:ascii="Verdana" w:hAnsi="Verdana" w:cs="Arial"/>
                <w:szCs w:val="20"/>
              </w:rPr>
            </w:pPr>
            <w:r>
              <w:rPr>
                <w:rFonts w:ascii="Verdana" w:hAnsi="Verdana" w:cs="Arial"/>
                <w:szCs w:val="20"/>
              </w:rPr>
              <w:t>DC/18/03744:  Curates House, The Green:  Various tree works</w:t>
            </w:r>
          </w:p>
          <w:p w:rsidR="00DB0385" w:rsidRDefault="00DB0385" w:rsidP="00DB0385">
            <w:pPr>
              <w:tabs>
                <w:tab w:val="left" w:pos="240"/>
              </w:tabs>
              <w:rPr>
                <w:rFonts w:ascii="Verdana" w:hAnsi="Verdana" w:cs="Arial"/>
                <w:szCs w:val="20"/>
              </w:rPr>
            </w:pPr>
            <w:r>
              <w:rPr>
                <w:rFonts w:ascii="Verdana" w:hAnsi="Verdana" w:cs="Arial"/>
                <w:szCs w:val="20"/>
              </w:rPr>
              <w:t>DC/18/03593:  All Saints Churchyard, The Green:  Various tree works</w:t>
            </w:r>
          </w:p>
          <w:p w:rsidR="00DB0385" w:rsidRPr="00FF3815" w:rsidRDefault="00DB0385" w:rsidP="00DB0385">
            <w:pPr>
              <w:tabs>
                <w:tab w:val="left" w:pos="240"/>
              </w:tabs>
              <w:rPr>
                <w:rFonts w:ascii="Verdana" w:hAnsi="Verdana" w:cs="Arial"/>
                <w:szCs w:val="20"/>
              </w:rPr>
            </w:pPr>
            <w:r>
              <w:rPr>
                <w:rFonts w:ascii="Verdana" w:hAnsi="Verdana" w:cs="Arial"/>
                <w:szCs w:val="20"/>
              </w:rPr>
              <w:t xml:space="preserve">DC/18/02845:  2 </w:t>
            </w:r>
            <w:proofErr w:type="spellStart"/>
            <w:r>
              <w:rPr>
                <w:rFonts w:ascii="Verdana" w:hAnsi="Verdana" w:cs="Arial"/>
                <w:szCs w:val="20"/>
              </w:rPr>
              <w:t>Banhams</w:t>
            </w:r>
            <w:proofErr w:type="spellEnd"/>
            <w:r>
              <w:rPr>
                <w:rFonts w:ascii="Verdana" w:hAnsi="Verdana" w:cs="Arial"/>
                <w:szCs w:val="20"/>
              </w:rPr>
              <w:t xml:space="preserve"> Yard, The Row:  Erection of timber cabin</w:t>
            </w:r>
          </w:p>
        </w:tc>
        <w:tc>
          <w:tcPr>
            <w:tcW w:w="1082" w:type="dxa"/>
          </w:tcPr>
          <w:p w:rsidR="001D69E6" w:rsidRDefault="001D69E6" w:rsidP="001D69E6"/>
        </w:tc>
      </w:tr>
      <w:tr w:rsidR="001D69E6" w:rsidTr="00BE4AB0">
        <w:trPr>
          <w:gridAfter w:val="1"/>
          <w:wAfter w:w="47" w:type="dxa"/>
        </w:trPr>
        <w:tc>
          <w:tcPr>
            <w:tcW w:w="992" w:type="dxa"/>
          </w:tcPr>
          <w:p w:rsidR="001D69E6" w:rsidRPr="00FF3815" w:rsidRDefault="001D69E6" w:rsidP="001D69E6">
            <w:pPr>
              <w:rPr>
                <w:rFonts w:ascii="Verdana" w:hAnsi="Verdana" w:cs="Arial"/>
                <w:szCs w:val="20"/>
              </w:rPr>
            </w:pPr>
            <w:r w:rsidRPr="00FF3815">
              <w:rPr>
                <w:rFonts w:ascii="Verdana" w:hAnsi="Verdana" w:cs="Arial"/>
                <w:szCs w:val="20"/>
              </w:rPr>
              <w:t>(b)</w:t>
            </w:r>
          </w:p>
        </w:tc>
        <w:tc>
          <w:tcPr>
            <w:tcW w:w="7377" w:type="dxa"/>
          </w:tcPr>
          <w:p w:rsidR="001D69E6" w:rsidRPr="00FF3815" w:rsidRDefault="001D69E6" w:rsidP="001D69E6">
            <w:pPr>
              <w:rPr>
                <w:rFonts w:ascii="Verdana" w:hAnsi="Verdana" w:cs="Arial"/>
                <w:szCs w:val="20"/>
              </w:rPr>
            </w:pPr>
            <w:r w:rsidRPr="00FF3815">
              <w:rPr>
                <w:rFonts w:ascii="Verdana" w:hAnsi="Verdana" w:cs="Arial"/>
                <w:szCs w:val="20"/>
              </w:rPr>
              <w:t>Withdrawn Applications:  None</w:t>
            </w:r>
          </w:p>
        </w:tc>
        <w:tc>
          <w:tcPr>
            <w:tcW w:w="1082" w:type="dxa"/>
          </w:tcPr>
          <w:p w:rsidR="001D69E6" w:rsidRDefault="001D69E6" w:rsidP="001D69E6"/>
        </w:tc>
      </w:tr>
      <w:tr w:rsidR="001D69E6" w:rsidTr="00BE4AB0">
        <w:trPr>
          <w:gridAfter w:val="1"/>
          <w:wAfter w:w="47" w:type="dxa"/>
        </w:trPr>
        <w:tc>
          <w:tcPr>
            <w:tcW w:w="992" w:type="dxa"/>
          </w:tcPr>
          <w:p w:rsidR="001D69E6" w:rsidRPr="00FF3815" w:rsidRDefault="001D69E6" w:rsidP="001D69E6">
            <w:pPr>
              <w:rPr>
                <w:rFonts w:ascii="Verdana" w:hAnsi="Verdana" w:cs="Arial"/>
                <w:szCs w:val="20"/>
              </w:rPr>
            </w:pPr>
            <w:r w:rsidRPr="00FF3815">
              <w:rPr>
                <w:rFonts w:ascii="Verdana" w:hAnsi="Verdana" w:cs="Arial"/>
                <w:szCs w:val="20"/>
              </w:rPr>
              <w:t>(c)</w:t>
            </w:r>
          </w:p>
        </w:tc>
        <w:tc>
          <w:tcPr>
            <w:tcW w:w="7377" w:type="dxa"/>
          </w:tcPr>
          <w:p w:rsidR="001D69E6" w:rsidRPr="00FF3815" w:rsidRDefault="009B21B1" w:rsidP="00B41340">
            <w:pPr>
              <w:rPr>
                <w:rFonts w:ascii="Verdana" w:hAnsi="Verdana" w:cs="Arial"/>
                <w:szCs w:val="20"/>
              </w:rPr>
            </w:pPr>
            <w:r>
              <w:rPr>
                <w:rFonts w:ascii="Verdana" w:hAnsi="Verdana" w:cs="Arial"/>
                <w:szCs w:val="20"/>
              </w:rPr>
              <w:t>New Planning Application</w:t>
            </w:r>
            <w:r w:rsidR="00B41340">
              <w:rPr>
                <w:rFonts w:ascii="Verdana" w:hAnsi="Verdana" w:cs="Arial"/>
                <w:szCs w:val="20"/>
              </w:rPr>
              <w:t>s</w:t>
            </w:r>
            <w:r w:rsidR="001D69E6" w:rsidRPr="002F7A48">
              <w:rPr>
                <w:rFonts w:ascii="Verdana" w:hAnsi="Verdana" w:cs="Arial"/>
                <w:szCs w:val="20"/>
              </w:rPr>
              <w:t>:</w:t>
            </w:r>
            <w:r w:rsidR="00B41340">
              <w:rPr>
                <w:rFonts w:ascii="Verdana" w:hAnsi="Verdana" w:cs="Arial"/>
                <w:szCs w:val="20"/>
              </w:rPr>
              <w:t xml:space="preserve">  None</w:t>
            </w:r>
            <w:r w:rsidR="001D69E6" w:rsidRPr="002F7A48">
              <w:rPr>
                <w:rFonts w:ascii="Verdana" w:hAnsi="Verdana" w:cs="Arial"/>
                <w:szCs w:val="20"/>
              </w:rPr>
              <w:t xml:space="preserve">  </w:t>
            </w:r>
          </w:p>
        </w:tc>
        <w:tc>
          <w:tcPr>
            <w:tcW w:w="1082" w:type="dxa"/>
          </w:tcPr>
          <w:p w:rsidR="003B5A83" w:rsidRPr="003B5A83" w:rsidRDefault="003B5A83" w:rsidP="006F5645">
            <w:pPr>
              <w:jc w:val="right"/>
              <w:rPr>
                <w:rFonts w:ascii="Verdana" w:hAnsi="Verdana"/>
              </w:rPr>
            </w:pPr>
          </w:p>
        </w:tc>
      </w:tr>
      <w:tr w:rsidR="001D69E6" w:rsidRPr="00FF3815" w:rsidTr="00BE4AB0">
        <w:trPr>
          <w:trHeight w:val="349"/>
        </w:trPr>
        <w:tc>
          <w:tcPr>
            <w:tcW w:w="992" w:type="dxa"/>
          </w:tcPr>
          <w:p w:rsidR="001D69E6" w:rsidRPr="00FF3815" w:rsidRDefault="001D69E6" w:rsidP="007B6302">
            <w:pPr>
              <w:rPr>
                <w:rFonts w:ascii="Verdana" w:hAnsi="Verdana" w:cs="Arial"/>
                <w:szCs w:val="20"/>
              </w:rPr>
            </w:pPr>
            <w:r w:rsidRPr="00FF3815">
              <w:rPr>
                <w:rFonts w:ascii="Verdana" w:hAnsi="Verdana" w:cs="Arial"/>
                <w:szCs w:val="20"/>
              </w:rPr>
              <w:t>(d)</w:t>
            </w:r>
          </w:p>
          <w:p w:rsidR="001D69E6" w:rsidRPr="00FF3815" w:rsidRDefault="001D69E6" w:rsidP="007B6302">
            <w:pPr>
              <w:rPr>
                <w:rFonts w:ascii="Verdana" w:hAnsi="Verdana" w:cs="Arial"/>
                <w:szCs w:val="20"/>
              </w:rPr>
            </w:pPr>
            <w:r w:rsidRPr="00FF3815">
              <w:rPr>
                <w:rFonts w:ascii="Verdana" w:hAnsi="Verdana" w:cs="Arial"/>
                <w:szCs w:val="20"/>
              </w:rPr>
              <w:t xml:space="preserve">(e) </w:t>
            </w:r>
          </w:p>
        </w:tc>
        <w:tc>
          <w:tcPr>
            <w:tcW w:w="7377" w:type="dxa"/>
          </w:tcPr>
          <w:p w:rsidR="001D69E6" w:rsidRDefault="001D69E6" w:rsidP="007B6302">
            <w:pPr>
              <w:autoSpaceDE w:val="0"/>
              <w:autoSpaceDN w:val="0"/>
              <w:adjustRightInd w:val="0"/>
              <w:rPr>
                <w:rFonts w:ascii="Verdana" w:hAnsi="Verdana" w:cs="Arial"/>
                <w:szCs w:val="20"/>
              </w:rPr>
            </w:pPr>
            <w:r w:rsidRPr="00FF3815">
              <w:rPr>
                <w:rFonts w:ascii="Verdana" w:hAnsi="Verdana" w:cs="Arial"/>
                <w:szCs w:val="20"/>
              </w:rPr>
              <w:t>Tree Preservation Order/Tree Conservation</w:t>
            </w:r>
            <w:r w:rsidR="006F5645">
              <w:rPr>
                <w:rFonts w:ascii="Verdana" w:hAnsi="Verdana" w:cs="Arial"/>
                <w:szCs w:val="20"/>
              </w:rPr>
              <w:t xml:space="preserve"> Area </w:t>
            </w:r>
            <w:r w:rsidRPr="00FF3815">
              <w:rPr>
                <w:rFonts w:ascii="Verdana" w:hAnsi="Verdana" w:cs="Arial"/>
                <w:szCs w:val="20"/>
              </w:rPr>
              <w:t>Applications</w:t>
            </w:r>
            <w:r>
              <w:rPr>
                <w:rFonts w:ascii="Verdana" w:hAnsi="Verdana" w:cs="Arial"/>
                <w:szCs w:val="20"/>
              </w:rPr>
              <w:t>:</w:t>
            </w:r>
            <w:r w:rsidR="00E010FF">
              <w:rPr>
                <w:rFonts w:ascii="Verdana" w:hAnsi="Verdana" w:cs="Arial"/>
                <w:szCs w:val="20"/>
              </w:rPr>
              <w:t xml:space="preserve">  None</w:t>
            </w:r>
            <w:r>
              <w:rPr>
                <w:rFonts w:ascii="Verdana" w:hAnsi="Verdana" w:cs="Arial"/>
                <w:szCs w:val="20"/>
              </w:rPr>
              <w:t xml:space="preserve">  </w:t>
            </w:r>
          </w:p>
          <w:p w:rsidR="001D69E6" w:rsidRPr="00FF3815" w:rsidRDefault="001D69E6" w:rsidP="007B6302">
            <w:pPr>
              <w:autoSpaceDE w:val="0"/>
              <w:autoSpaceDN w:val="0"/>
              <w:adjustRightInd w:val="0"/>
              <w:rPr>
                <w:rFonts w:ascii="Verdana" w:hAnsi="Verdana" w:cs="Arial"/>
                <w:szCs w:val="20"/>
              </w:rPr>
            </w:pPr>
            <w:r w:rsidRPr="00FF3815">
              <w:rPr>
                <w:rFonts w:ascii="Verdana" w:hAnsi="Verdana" w:cs="Arial"/>
                <w:szCs w:val="20"/>
              </w:rPr>
              <w:t>Appeals:  None</w:t>
            </w:r>
          </w:p>
        </w:tc>
        <w:tc>
          <w:tcPr>
            <w:tcW w:w="1129" w:type="dxa"/>
            <w:gridSpan w:val="2"/>
          </w:tcPr>
          <w:p w:rsidR="001D69E6" w:rsidRDefault="001D69E6" w:rsidP="007B6302">
            <w:pPr>
              <w:jc w:val="right"/>
              <w:rPr>
                <w:rFonts w:ascii="Verdana" w:hAnsi="Verdana" w:cs="Arial"/>
                <w:szCs w:val="20"/>
              </w:rPr>
            </w:pPr>
          </w:p>
          <w:p w:rsidR="001D69E6" w:rsidRPr="00FF3815" w:rsidRDefault="001D69E6" w:rsidP="007B6302">
            <w:pPr>
              <w:jc w:val="right"/>
              <w:rPr>
                <w:rFonts w:ascii="Verdana" w:hAnsi="Verdana" w:cs="Arial"/>
                <w:szCs w:val="20"/>
              </w:rPr>
            </w:pPr>
          </w:p>
        </w:tc>
      </w:tr>
      <w:tr w:rsidR="001D69E6" w:rsidTr="00BE4AB0">
        <w:trPr>
          <w:gridAfter w:val="1"/>
          <w:wAfter w:w="47" w:type="dxa"/>
        </w:trPr>
        <w:tc>
          <w:tcPr>
            <w:tcW w:w="992" w:type="dxa"/>
          </w:tcPr>
          <w:p w:rsidR="001D69E6" w:rsidRPr="00AA4D7C" w:rsidRDefault="001D69E6" w:rsidP="001D69E6">
            <w:pPr>
              <w:rPr>
                <w:rFonts w:ascii="Verdana" w:hAnsi="Verdana" w:cs="Arial"/>
                <w:szCs w:val="20"/>
              </w:rPr>
            </w:pPr>
            <w:r w:rsidRPr="00AA4D7C">
              <w:rPr>
                <w:rFonts w:ascii="Verdana" w:hAnsi="Verdana" w:cs="Arial"/>
                <w:szCs w:val="20"/>
              </w:rPr>
              <w:t>(f)</w:t>
            </w:r>
          </w:p>
        </w:tc>
        <w:tc>
          <w:tcPr>
            <w:tcW w:w="7377" w:type="dxa"/>
          </w:tcPr>
          <w:p w:rsidR="001D69E6" w:rsidRPr="00995944" w:rsidRDefault="001D69E6" w:rsidP="001D69E6">
            <w:pPr>
              <w:rPr>
                <w:rFonts w:ascii="Verdana" w:hAnsi="Verdana"/>
                <w:szCs w:val="20"/>
                <w:u w:val="single"/>
              </w:rPr>
            </w:pPr>
            <w:r w:rsidRPr="00995944">
              <w:rPr>
                <w:rFonts w:ascii="Verdana" w:hAnsi="Verdana"/>
                <w:szCs w:val="20"/>
                <w:u w:val="single"/>
              </w:rPr>
              <w:t>Neighbourhood Plan</w:t>
            </w:r>
          </w:p>
          <w:p w:rsidR="00C6235C" w:rsidRPr="00A96220" w:rsidRDefault="00F87F1F" w:rsidP="00C6235C">
            <w:pPr>
              <w:rPr>
                <w:rFonts w:ascii="Verdana" w:hAnsi="Verdana"/>
              </w:rPr>
            </w:pPr>
            <w:r w:rsidRPr="00A96220">
              <w:rPr>
                <w:rFonts w:ascii="Verdana" w:hAnsi="Verdana"/>
                <w:szCs w:val="20"/>
              </w:rPr>
              <w:t xml:space="preserve">Cllr Pask updated Members re the recent site visit to The Paddocks, </w:t>
            </w:r>
            <w:proofErr w:type="spellStart"/>
            <w:r w:rsidRPr="00A96220">
              <w:rPr>
                <w:rFonts w:ascii="Verdana" w:hAnsi="Verdana"/>
                <w:szCs w:val="20"/>
              </w:rPr>
              <w:t>Lawshall</w:t>
            </w:r>
            <w:proofErr w:type="spellEnd"/>
            <w:r w:rsidR="00C6235C" w:rsidRPr="00A96220">
              <w:rPr>
                <w:rFonts w:ascii="Verdana" w:hAnsi="Verdana"/>
                <w:szCs w:val="20"/>
              </w:rPr>
              <w:t xml:space="preserve"> Road, when they viewed the site and </w:t>
            </w:r>
            <w:r w:rsidR="00C6235C" w:rsidRPr="00A96220">
              <w:t xml:space="preserve">all the way down the </w:t>
            </w:r>
            <w:r w:rsidR="00C6235C" w:rsidRPr="00A96220">
              <w:rPr>
                <w:rFonts w:ascii="Verdana" w:hAnsi="Verdana"/>
              </w:rPr>
              <w:t>Meadow looking over the Paddocks site with a view of the Village.</w:t>
            </w:r>
          </w:p>
          <w:p w:rsidR="004E670E" w:rsidRPr="004305F2" w:rsidRDefault="00F87F1F" w:rsidP="00C93AC5">
            <w:pPr>
              <w:pStyle w:val="s3"/>
              <w:spacing w:before="0" w:beforeAutospacing="0" w:after="0" w:afterAutospacing="0"/>
              <w:rPr>
                <w:rFonts w:ascii="Verdana" w:hAnsi="Verdana"/>
                <w:color w:val="FF0000"/>
                <w:sz w:val="20"/>
                <w:szCs w:val="20"/>
              </w:rPr>
            </w:pPr>
            <w:r w:rsidRPr="00A96220">
              <w:rPr>
                <w:rFonts w:ascii="Verdana" w:hAnsi="Verdana"/>
                <w:sz w:val="20"/>
                <w:szCs w:val="20"/>
              </w:rPr>
              <w:t>Cllr Pask was thanked for attending</w:t>
            </w:r>
            <w:r w:rsidR="003340A4" w:rsidRPr="00A96220">
              <w:rPr>
                <w:rFonts w:ascii="Verdana" w:hAnsi="Verdana"/>
                <w:sz w:val="20"/>
                <w:szCs w:val="20"/>
              </w:rPr>
              <w:t>.  The Parish Clerk was asked to</w:t>
            </w:r>
            <w:r w:rsidR="004305F2" w:rsidRPr="00A96220">
              <w:rPr>
                <w:rFonts w:ascii="Verdana" w:hAnsi="Verdana"/>
                <w:sz w:val="20"/>
                <w:szCs w:val="20"/>
              </w:rPr>
              <w:t xml:space="preserve"> clarify with BDC as to when the PA is likely to be considered by Committee.  This was</w:t>
            </w:r>
            <w:r w:rsidR="00A96220">
              <w:rPr>
                <w:rFonts w:ascii="Verdana" w:hAnsi="Verdana"/>
                <w:sz w:val="20"/>
                <w:szCs w:val="20"/>
              </w:rPr>
              <w:t xml:space="preserve"> confirmed as 28.11.18.</w:t>
            </w:r>
          </w:p>
        </w:tc>
        <w:tc>
          <w:tcPr>
            <w:tcW w:w="1082" w:type="dxa"/>
          </w:tcPr>
          <w:p w:rsidR="001D69E6" w:rsidRPr="00995944" w:rsidRDefault="001D69E6" w:rsidP="001D69E6">
            <w:pPr>
              <w:rPr>
                <w:rFonts w:ascii="Verdana" w:hAnsi="Verdana"/>
              </w:rPr>
            </w:pPr>
          </w:p>
          <w:p w:rsidR="003B5A83" w:rsidRDefault="003B5A83" w:rsidP="00BE4AB0">
            <w:pPr>
              <w:jc w:val="center"/>
              <w:rPr>
                <w:rFonts w:ascii="Verdana" w:hAnsi="Verdana"/>
              </w:rPr>
            </w:pPr>
          </w:p>
          <w:p w:rsidR="00C83F6E" w:rsidRDefault="00C83F6E" w:rsidP="00BE4AB0">
            <w:pPr>
              <w:jc w:val="center"/>
              <w:rPr>
                <w:rFonts w:ascii="Verdana" w:hAnsi="Verdana"/>
              </w:rPr>
            </w:pPr>
          </w:p>
          <w:p w:rsidR="00C83F6E" w:rsidRDefault="00C83F6E" w:rsidP="00BE4AB0">
            <w:pPr>
              <w:jc w:val="center"/>
              <w:rPr>
                <w:rFonts w:ascii="Verdana" w:hAnsi="Verdana"/>
              </w:rPr>
            </w:pPr>
          </w:p>
          <w:p w:rsidR="00C83F6E" w:rsidRDefault="00C83F6E" w:rsidP="00BE4AB0">
            <w:pPr>
              <w:jc w:val="center"/>
              <w:rPr>
                <w:rFonts w:ascii="Verdana" w:hAnsi="Verdana"/>
              </w:rPr>
            </w:pPr>
          </w:p>
          <w:p w:rsidR="00C83F6E" w:rsidRDefault="00C83F6E" w:rsidP="00BE4AB0">
            <w:pPr>
              <w:jc w:val="center"/>
              <w:rPr>
                <w:rFonts w:ascii="Verdana" w:hAnsi="Verdana"/>
              </w:rPr>
            </w:pPr>
          </w:p>
          <w:p w:rsidR="00C83F6E" w:rsidRPr="00995944" w:rsidRDefault="00C83F6E" w:rsidP="004305F2">
            <w:pPr>
              <w:jc w:val="center"/>
              <w:rPr>
                <w:rFonts w:ascii="Verdana" w:hAnsi="Verdana"/>
              </w:rPr>
            </w:pPr>
          </w:p>
        </w:tc>
      </w:tr>
      <w:tr w:rsidR="001D69E6" w:rsidTr="00BE4AB0">
        <w:trPr>
          <w:gridAfter w:val="1"/>
          <w:wAfter w:w="47" w:type="dxa"/>
        </w:trPr>
        <w:tc>
          <w:tcPr>
            <w:tcW w:w="992" w:type="dxa"/>
          </w:tcPr>
          <w:p w:rsidR="001D69E6" w:rsidRPr="008A7EE5" w:rsidRDefault="001D69E6" w:rsidP="001D69E6">
            <w:pPr>
              <w:rPr>
                <w:rFonts w:ascii="Verdana" w:hAnsi="Verdana" w:cs="Arial"/>
                <w:szCs w:val="20"/>
              </w:rPr>
            </w:pPr>
            <w:r w:rsidRPr="008A7EE5">
              <w:rPr>
                <w:rFonts w:ascii="Verdana" w:hAnsi="Verdana" w:cs="Arial"/>
                <w:szCs w:val="20"/>
              </w:rPr>
              <w:t>(g)</w:t>
            </w:r>
          </w:p>
        </w:tc>
        <w:tc>
          <w:tcPr>
            <w:tcW w:w="7377" w:type="dxa"/>
          </w:tcPr>
          <w:p w:rsidR="008C64C1" w:rsidRPr="008C64C1" w:rsidRDefault="008C64C1" w:rsidP="008C64C1">
            <w:pPr>
              <w:rPr>
                <w:rFonts w:ascii="Verdana" w:hAnsi="Verdana" w:cs="Arial"/>
                <w:szCs w:val="20"/>
              </w:rPr>
            </w:pPr>
            <w:r>
              <w:rPr>
                <w:rFonts w:ascii="Verdana" w:hAnsi="Verdana" w:cs="Arial"/>
                <w:szCs w:val="20"/>
                <w:u w:val="single"/>
              </w:rPr>
              <w:t>Other Planning Matters</w:t>
            </w:r>
            <w:r>
              <w:rPr>
                <w:rFonts w:ascii="Verdana" w:hAnsi="Verdana" w:cs="Arial"/>
                <w:szCs w:val="20"/>
              </w:rPr>
              <w:t>:</w:t>
            </w:r>
          </w:p>
          <w:p w:rsidR="001D69E6" w:rsidRPr="00AA3ACA" w:rsidRDefault="001D69E6" w:rsidP="001E0B4E">
            <w:pPr>
              <w:rPr>
                <w:rFonts w:ascii="Verdana" w:hAnsi="Verdana" w:cs="Arial"/>
                <w:color w:val="FF0000"/>
                <w:szCs w:val="20"/>
              </w:rPr>
            </w:pPr>
            <w:r w:rsidRPr="00A96220">
              <w:rPr>
                <w:rFonts w:ascii="Verdana" w:hAnsi="Verdana" w:cs="Arial"/>
                <w:szCs w:val="20"/>
              </w:rPr>
              <w:t>Affordable Housing</w:t>
            </w:r>
            <w:r w:rsidRPr="001E0B4E">
              <w:rPr>
                <w:rFonts w:ascii="Verdana" w:hAnsi="Verdana" w:cs="Arial"/>
                <w:szCs w:val="20"/>
              </w:rPr>
              <w:t xml:space="preserve">:  </w:t>
            </w:r>
            <w:r w:rsidR="001E0B4E">
              <w:rPr>
                <w:rFonts w:ascii="Verdana" w:eastAsia="Times New Roman" w:hAnsi="Verdana"/>
              </w:rPr>
              <w:t>A</w:t>
            </w:r>
            <w:r w:rsidR="001E0B4E" w:rsidRPr="001E0B4E">
              <w:rPr>
                <w:rFonts w:ascii="Verdana" w:eastAsia="Times New Roman" w:hAnsi="Verdana"/>
              </w:rPr>
              <w:t xml:space="preserve"> general discussion took place on the current situation wit</w:t>
            </w:r>
            <w:r w:rsidR="001E0B4E">
              <w:rPr>
                <w:rFonts w:ascii="Verdana" w:eastAsia="Times New Roman" w:hAnsi="Verdana"/>
              </w:rPr>
              <w:t>h affordable housing in Hartest.</w:t>
            </w:r>
            <w:bookmarkStart w:id="0" w:name="_GoBack"/>
            <w:bookmarkEnd w:id="0"/>
          </w:p>
        </w:tc>
        <w:tc>
          <w:tcPr>
            <w:tcW w:w="1082" w:type="dxa"/>
          </w:tcPr>
          <w:p w:rsidR="008C64C1" w:rsidRDefault="008C64C1" w:rsidP="008C64C1">
            <w:pPr>
              <w:jc w:val="right"/>
              <w:rPr>
                <w:rFonts w:ascii="Verdana" w:hAnsi="Verdana"/>
              </w:rPr>
            </w:pPr>
          </w:p>
          <w:p w:rsidR="00555EA8" w:rsidRDefault="00555EA8" w:rsidP="008C64C1">
            <w:pPr>
              <w:jc w:val="right"/>
              <w:rPr>
                <w:rFonts w:ascii="Verdana" w:hAnsi="Verdana"/>
              </w:rPr>
            </w:pPr>
          </w:p>
          <w:p w:rsidR="003B5A83" w:rsidRPr="003B5A83" w:rsidRDefault="003B5A83" w:rsidP="004E670E">
            <w:pPr>
              <w:jc w:val="right"/>
              <w:rPr>
                <w:rFonts w:ascii="Verdana" w:hAnsi="Verdana"/>
              </w:rPr>
            </w:pPr>
          </w:p>
        </w:tc>
      </w:tr>
      <w:tr w:rsidR="001D69E6" w:rsidTr="00BE4AB0">
        <w:trPr>
          <w:gridAfter w:val="1"/>
          <w:wAfter w:w="47" w:type="dxa"/>
        </w:trPr>
        <w:tc>
          <w:tcPr>
            <w:tcW w:w="992" w:type="dxa"/>
          </w:tcPr>
          <w:p w:rsidR="001D69E6" w:rsidRPr="008A7EE5" w:rsidRDefault="001D69E6" w:rsidP="001D69E6">
            <w:pPr>
              <w:rPr>
                <w:rFonts w:ascii="Verdana" w:hAnsi="Verdana" w:cs="Arial"/>
                <w:szCs w:val="20"/>
              </w:rPr>
            </w:pPr>
            <w:r w:rsidRPr="008A7EE5">
              <w:rPr>
                <w:rFonts w:ascii="Verdana" w:hAnsi="Verdana" w:cs="Arial"/>
                <w:szCs w:val="20"/>
              </w:rPr>
              <w:t>(h)</w:t>
            </w:r>
          </w:p>
        </w:tc>
        <w:tc>
          <w:tcPr>
            <w:tcW w:w="7377" w:type="dxa"/>
          </w:tcPr>
          <w:p w:rsidR="00763AD4" w:rsidRPr="003C2C20" w:rsidRDefault="00763AD4" w:rsidP="00AA3ACA">
            <w:pPr>
              <w:rPr>
                <w:rFonts w:ascii="Verdana" w:hAnsi="Verdana" w:cs="Arial"/>
                <w:szCs w:val="20"/>
              </w:rPr>
            </w:pPr>
            <w:r w:rsidRPr="003C2C20">
              <w:rPr>
                <w:rFonts w:ascii="Verdana" w:hAnsi="Verdana" w:cs="Arial"/>
                <w:szCs w:val="20"/>
                <w:u w:val="single"/>
              </w:rPr>
              <w:t>Use of s106 Monies</w:t>
            </w:r>
            <w:r w:rsidR="00AA3ACA" w:rsidRPr="003C2C20">
              <w:rPr>
                <w:rFonts w:ascii="Verdana" w:hAnsi="Verdana" w:cs="Arial"/>
                <w:szCs w:val="20"/>
                <w:u w:val="single"/>
              </w:rPr>
              <w:t xml:space="preserve"> – Play Equipment and Swimming Pool</w:t>
            </w:r>
            <w:r w:rsidR="008C64C1" w:rsidRPr="003C2C20">
              <w:rPr>
                <w:rFonts w:ascii="Verdana" w:hAnsi="Verdana" w:cs="Arial"/>
                <w:szCs w:val="20"/>
              </w:rPr>
              <w:t>:</w:t>
            </w:r>
            <w:r w:rsidRPr="003C2C20">
              <w:rPr>
                <w:rFonts w:ascii="Verdana" w:hAnsi="Verdana" w:cs="Arial"/>
                <w:szCs w:val="20"/>
              </w:rPr>
              <w:t xml:space="preserve">  Cllr Burr advised that </w:t>
            </w:r>
            <w:r w:rsidR="00AA3ACA" w:rsidRPr="003C2C20">
              <w:rPr>
                <w:rFonts w:ascii="Verdana" w:hAnsi="Verdana" w:cs="Arial"/>
                <w:szCs w:val="20"/>
              </w:rPr>
              <w:t>£10,692.33 (including interest) is expected to be received shortly from BDC re the above.  Rather than leave Hartest Primary School waiting for this money; it was agreed that:</w:t>
            </w:r>
          </w:p>
          <w:p w:rsidR="00AA3ACA" w:rsidRPr="003C2C20" w:rsidRDefault="00BE0A96" w:rsidP="00BE0A96">
            <w:pPr>
              <w:pStyle w:val="ListParagraph"/>
              <w:numPr>
                <w:ilvl w:val="0"/>
                <w:numId w:val="17"/>
              </w:numPr>
              <w:ind w:left="323" w:hanging="323"/>
              <w:rPr>
                <w:rFonts w:ascii="Verdana" w:hAnsi="Verdana" w:cs="Arial"/>
                <w:szCs w:val="20"/>
              </w:rPr>
            </w:pPr>
            <w:r w:rsidRPr="003C2C20">
              <w:rPr>
                <w:rFonts w:ascii="Verdana" w:hAnsi="Verdana" w:cs="Arial"/>
                <w:szCs w:val="20"/>
              </w:rPr>
              <w:t>T</w:t>
            </w:r>
            <w:r w:rsidR="00AA3ACA" w:rsidRPr="003C2C20">
              <w:rPr>
                <w:rFonts w:ascii="Verdana" w:hAnsi="Verdana" w:cs="Arial"/>
                <w:szCs w:val="20"/>
              </w:rPr>
              <w:t>he</w:t>
            </w:r>
            <w:r w:rsidRPr="003C2C20">
              <w:rPr>
                <w:rFonts w:ascii="Verdana" w:hAnsi="Verdana" w:cs="Arial"/>
                <w:szCs w:val="20"/>
              </w:rPr>
              <w:t xml:space="preserve"> whole of the above sum b</w:t>
            </w:r>
            <w:r w:rsidR="00AA3ACA" w:rsidRPr="003C2C20">
              <w:rPr>
                <w:rFonts w:ascii="Verdana" w:hAnsi="Verdana" w:cs="Arial"/>
                <w:szCs w:val="20"/>
              </w:rPr>
              <w:t>e passed to the School.  A cheque was drawn in this regard and is to be held awaiting receipt of the funds in the PC’s Savings Account.</w:t>
            </w:r>
            <w:r w:rsidRPr="003C2C20">
              <w:rPr>
                <w:rFonts w:ascii="Verdana" w:hAnsi="Verdana" w:cs="Arial"/>
                <w:szCs w:val="20"/>
              </w:rPr>
              <w:t xml:space="preserve">  (It was noted that these funds had been received and on 16.10.18, the drawn cheque was posted to the Head Teacher.)</w:t>
            </w:r>
          </w:p>
          <w:p w:rsidR="00BE0A96" w:rsidRPr="003C2C20" w:rsidRDefault="00BE0A96" w:rsidP="00BE0A96">
            <w:pPr>
              <w:pStyle w:val="ListParagraph"/>
              <w:numPr>
                <w:ilvl w:val="0"/>
                <w:numId w:val="17"/>
              </w:numPr>
              <w:ind w:left="323" w:hanging="323"/>
              <w:rPr>
                <w:rFonts w:ascii="Verdana" w:hAnsi="Verdana" w:cs="Arial"/>
                <w:szCs w:val="20"/>
              </w:rPr>
            </w:pPr>
            <w:r w:rsidRPr="003C2C20">
              <w:rPr>
                <w:rFonts w:ascii="Verdana" w:hAnsi="Verdana" w:cs="Arial"/>
                <w:szCs w:val="20"/>
              </w:rPr>
              <w:t>It was noted that our s106 funds were now totally depleted, and this item would be removed from future agendas.</w:t>
            </w:r>
          </w:p>
        </w:tc>
        <w:tc>
          <w:tcPr>
            <w:tcW w:w="1082" w:type="dxa"/>
          </w:tcPr>
          <w:p w:rsidR="001D69E6" w:rsidRPr="003C2C20" w:rsidRDefault="001D69E6" w:rsidP="003B5A83">
            <w:pPr>
              <w:jc w:val="right"/>
              <w:rPr>
                <w:rFonts w:ascii="Verdana" w:hAnsi="Verdana"/>
              </w:rPr>
            </w:pPr>
          </w:p>
          <w:p w:rsidR="00CD74A9" w:rsidRPr="003C2C20" w:rsidRDefault="00CD74A9" w:rsidP="003B5A83">
            <w:pPr>
              <w:jc w:val="right"/>
              <w:rPr>
                <w:rFonts w:ascii="Verdana" w:hAnsi="Verdana"/>
              </w:rPr>
            </w:pPr>
          </w:p>
          <w:p w:rsidR="004C2416" w:rsidRPr="003C2C20" w:rsidRDefault="004C2416" w:rsidP="003B5A83">
            <w:pPr>
              <w:jc w:val="right"/>
              <w:rPr>
                <w:rFonts w:ascii="Verdana" w:hAnsi="Verdana"/>
              </w:rPr>
            </w:pPr>
            <w:r w:rsidRPr="003C2C20">
              <w:rPr>
                <w:rFonts w:ascii="Verdana" w:hAnsi="Verdana"/>
              </w:rPr>
              <w:t>DB</w:t>
            </w:r>
          </w:p>
        </w:tc>
      </w:tr>
      <w:tr w:rsidR="001D69E6" w:rsidTr="00BE4AB0">
        <w:trPr>
          <w:gridAfter w:val="1"/>
          <w:wAfter w:w="47" w:type="dxa"/>
        </w:trPr>
        <w:tc>
          <w:tcPr>
            <w:tcW w:w="992" w:type="dxa"/>
          </w:tcPr>
          <w:p w:rsidR="001D69E6" w:rsidRPr="00D66A04" w:rsidRDefault="001D69E6" w:rsidP="001D69E6">
            <w:pPr>
              <w:rPr>
                <w:rFonts w:ascii="Verdana" w:hAnsi="Verdana" w:cs="Arial"/>
                <w:szCs w:val="20"/>
              </w:rPr>
            </w:pPr>
          </w:p>
          <w:p w:rsidR="001D69E6" w:rsidRPr="00D66A04" w:rsidRDefault="003C0FA8" w:rsidP="001D69E6">
            <w:pPr>
              <w:rPr>
                <w:rFonts w:ascii="Verdana" w:hAnsi="Verdana" w:cs="Arial"/>
                <w:szCs w:val="20"/>
              </w:rPr>
            </w:pPr>
            <w:r>
              <w:rPr>
                <w:rFonts w:ascii="Verdana" w:hAnsi="Verdana" w:cs="Arial"/>
                <w:szCs w:val="20"/>
              </w:rPr>
              <w:t>18/075</w:t>
            </w:r>
          </w:p>
        </w:tc>
        <w:tc>
          <w:tcPr>
            <w:tcW w:w="7377" w:type="dxa"/>
          </w:tcPr>
          <w:p w:rsidR="001D69E6" w:rsidRPr="00D66A04" w:rsidRDefault="001D69E6" w:rsidP="001D69E6">
            <w:pPr>
              <w:rPr>
                <w:rFonts w:ascii="Verdana" w:hAnsi="Verdana" w:cs="Arial"/>
                <w:szCs w:val="20"/>
                <w:u w:val="single"/>
              </w:rPr>
            </w:pPr>
          </w:p>
          <w:p w:rsidR="001D69E6" w:rsidRPr="00D66A04" w:rsidRDefault="001D69E6" w:rsidP="001D69E6">
            <w:pPr>
              <w:rPr>
                <w:rFonts w:ascii="Verdana" w:hAnsi="Verdana" w:cs="Arial"/>
                <w:szCs w:val="20"/>
                <w:u w:val="single"/>
              </w:rPr>
            </w:pPr>
            <w:r w:rsidRPr="00D66A04">
              <w:rPr>
                <w:rFonts w:ascii="Verdana" w:hAnsi="Verdana" w:cs="Arial"/>
                <w:szCs w:val="20"/>
                <w:u w:val="single"/>
              </w:rPr>
              <w:t>Green, Cemetery and Churchyard</w:t>
            </w:r>
          </w:p>
        </w:tc>
        <w:tc>
          <w:tcPr>
            <w:tcW w:w="1082" w:type="dxa"/>
          </w:tcPr>
          <w:p w:rsidR="001D69E6" w:rsidRDefault="001D69E6" w:rsidP="001D69E6"/>
        </w:tc>
      </w:tr>
      <w:tr w:rsidR="001D69E6" w:rsidTr="00BE4AB0">
        <w:trPr>
          <w:gridAfter w:val="1"/>
          <w:wAfter w:w="47" w:type="dxa"/>
        </w:trPr>
        <w:tc>
          <w:tcPr>
            <w:tcW w:w="992" w:type="dxa"/>
          </w:tcPr>
          <w:p w:rsidR="001D69E6" w:rsidRPr="00D66A04" w:rsidRDefault="001D69E6" w:rsidP="001D69E6">
            <w:pPr>
              <w:rPr>
                <w:rFonts w:ascii="Verdana" w:hAnsi="Verdana" w:cs="Arial"/>
                <w:szCs w:val="20"/>
              </w:rPr>
            </w:pPr>
          </w:p>
        </w:tc>
        <w:tc>
          <w:tcPr>
            <w:tcW w:w="7377" w:type="dxa"/>
          </w:tcPr>
          <w:p w:rsidR="00CD74A9" w:rsidRDefault="001D69E6" w:rsidP="00CD74A9">
            <w:pPr>
              <w:rPr>
                <w:rFonts w:ascii="Verdana" w:hAnsi="Verdana" w:cs="Arial"/>
                <w:szCs w:val="20"/>
              </w:rPr>
            </w:pPr>
            <w:r w:rsidRPr="00D66A04">
              <w:rPr>
                <w:rFonts w:ascii="Verdana" w:hAnsi="Verdana" w:cs="Arial"/>
                <w:szCs w:val="20"/>
                <w:u w:val="single"/>
              </w:rPr>
              <w:t>Cemetery</w:t>
            </w:r>
            <w:r w:rsidRPr="00D66A04">
              <w:rPr>
                <w:rFonts w:ascii="Verdana" w:hAnsi="Verdana" w:cs="Arial"/>
                <w:szCs w:val="20"/>
              </w:rPr>
              <w:t xml:space="preserve">:  </w:t>
            </w:r>
            <w:r w:rsidR="00555EA8">
              <w:rPr>
                <w:rFonts w:ascii="Verdana" w:hAnsi="Verdana" w:cs="Arial"/>
                <w:szCs w:val="20"/>
              </w:rPr>
              <w:t xml:space="preserve">Cllr </w:t>
            </w:r>
            <w:r w:rsidR="009C5457">
              <w:rPr>
                <w:rFonts w:ascii="Verdana" w:hAnsi="Verdana" w:cs="Arial"/>
                <w:szCs w:val="20"/>
              </w:rPr>
              <w:t>Chappell had circulated an email to Members requesting permission to place a Memorial Bench in the Cemetery.  This was approved.</w:t>
            </w:r>
          </w:p>
          <w:p w:rsidR="00E02A4C" w:rsidRDefault="003836D4" w:rsidP="00294E25">
            <w:pPr>
              <w:rPr>
                <w:rFonts w:ascii="Verdana" w:hAnsi="Verdana" w:cs="Arial"/>
                <w:szCs w:val="20"/>
              </w:rPr>
            </w:pPr>
            <w:r>
              <w:rPr>
                <w:rFonts w:ascii="Verdana" w:hAnsi="Verdana" w:cs="Arial"/>
                <w:szCs w:val="20"/>
                <w:u w:val="single"/>
              </w:rPr>
              <w:t>The Green</w:t>
            </w:r>
            <w:r>
              <w:rPr>
                <w:rFonts w:ascii="Verdana" w:hAnsi="Verdana" w:cs="Arial"/>
                <w:szCs w:val="20"/>
              </w:rPr>
              <w:t xml:space="preserve">:  </w:t>
            </w:r>
            <w:r w:rsidR="004A7777" w:rsidRPr="003D424E">
              <w:rPr>
                <w:rFonts w:ascii="Verdana" w:hAnsi="Verdana" w:cs="Arial"/>
                <w:szCs w:val="20"/>
                <w:u w:val="single"/>
              </w:rPr>
              <w:t>Trees</w:t>
            </w:r>
            <w:r w:rsidR="004A7777">
              <w:rPr>
                <w:rFonts w:ascii="Verdana" w:hAnsi="Verdana" w:cs="Arial"/>
                <w:szCs w:val="20"/>
              </w:rPr>
              <w:t>:</w:t>
            </w:r>
            <w:r w:rsidR="00BE0A96">
              <w:rPr>
                <w:rFonts w:ascii="Verdana" w:hAnsi="Verdana" w:cs="Arial"/>
                <w:szCs w:val="20"/>
              </w:rPr>
              <w:t xml:space="preserve">  </w:t>
            </w:r>
            <w:r w:rsidR="004A7777">
              <w:rPr>
                <w:rFonts w:ascii="Verdana" w:hAnsi="Verdana" w:cs="Arial"/>
                <w:szCs w:val="20"/>
              </w:rPr>
              <w:t xml:space="preserve">  </w:t>
            </w:r>
          </w:p>
          <w:p w:rsidR="00E02A4C" w:rsidRPr="004305F2" w:rsidRDefault="00E02A4C" w:rsidP="00294E25">
            <w:pPr>
              <w:rPr>
                <w:rFonts w:ascii="Verdana" w:hAnsi="Verdana" w:cs="Arial"/>
                <w:szCs w:val="20"/>
                <w:u w:val="single"/>
              </w:rPr>
            </w:pPr>
            <w:r w:rsidRPr="004305F2">
              <w:rPr>
                <w:rFonts w:ascii="Verdana" w:hAnsi="Verdana" w:cs="Arial"/>
                <w:szCs w:val="20"/>
                <w:u w:val="single"/>
              </w:rPr>
              <w:t>Ash Tree Policy – BDC</w:t>
            </w:r>
          </w:p>
          <w:p w:rsidR="00E02A4C" w:rsidRPr="004305F2" w:rsidRDefault="00E02A4C" w:rsidP="00294E25">
            <w:pPr>
              <w:rPr>
                <w:rFonts w:ascii="Verdana" w:hAnsi="Verdana" w:cs="Arial"/>
                <w:szCs w:val="20"/>
              </w:rPr>
            </w:pPr>
            <w:r w:rsidRPr="004305F2">
              <w:rPr>
                <w:rFonts w:ascii="Verdana" w:hAnsi="Verdana" w:cs="Arial"/>
                <w:szCs w:val="20"/>
              </w:rPr>
              <w:lastRenderedPageBreak/>
              <w:t>Tree Warden, John Kemp, outlined a recent change in BDC’s policy re the above.</w:t>
            </w:r>
          </w:p>
          <w:p w:rsidR="00E02A4C" w:rsidRDefault="00E02A4C" w:rsidP="00E02A4C">
            <w:pPr>
              <w:rPr>
                <w:rFonts w:ascii="Verdana" w:hAnsi="Verdana" w:cs="Arial"/>
                <w:szCs w:val="20"/>
              </w:rPr>
            </w:pPr>
            <w:r>
              <w:rPr>
                <w:rFonts w:ascii="Verdana" w:hAnsi="Verdana" w:cs="Arial"/>
                <w:szCs w:val="20"/>
              </w:rPr>
              <w:t xml:space="preserve">Mr Kemp confirmed that the following tree works are to be carried out by </w:t>
            </w:r>
            <w:proofErr w:type="spellStart"/>
            <w:r>
              <w:rPr>
                <w:rFonts w:ascii="Verdana" w:hAnsi="Verdana" w:cs="Arial"/>
                <w:szCs w:val="20"/>
              </w:rPr>
              <w:t>Springhall</w:t>
            </w:r>
            <w:proofErr w:type="spellEnd"/>
            <w:r>
              <w:rPr>
                <w:rFonts w:ascii="Verdana" w:hAnsi="Verdana" w:cs="Arial"/>
                <w:szCs w:val="20"/>
              </w:rPr>
              <w:t xml:space="preserve"> Tree Care on Friday 19 October</w:t>
            </w:r>
          </w:p>
          <w:p w:rsidR="00E02A4C" w:rsidRDefault="00E02A4C" w:rsidP="00E02A4C">
            <w:pPr>
              <w:rPr>
                <w:rFonts w:ascii="Verdana" w:hAnsi="Verdana" w:cs="Arial"/>
                <w:szCs w:val="20"/>
              </w:rPr>
            </w:pPr>
            <w:r>
              <w:rPr>
                <w:rFonts w:ascii="Verdana" w:hAnsi="Verdana" w:cs="Arial"/>
                <w:szCs w:val="20"/>
              </w:rPr>
              <w:t>Fell</w:t>
            </w:r>
            <w:r w:rsidR="00294E25">
              <w:rPr>
                <w:rFonts w:ascii="Verdana" w:hAnsi="Verdana" w:cs="Arial"/>
                <w:szCs w:val="20"/>
              </w:rPr>
              <w:t xml:space="preserve"> one diseased horse chestnut</w:t>
            </w:r>
            <w:r w:rsidR="00C602FD">
              <w:rPr>
                <w:rFonts w:ascii="Verdana" w:hAnsi="Verdana" w:cs="Arial"/>
                <w:szCs w:val="20"/>
              </w:rPr>
              <w:t xml:space="preserve"> in the Avenue</w:t>
            </w:r>
            <w:r w:rsidR="00294E25">
              <w:rPr>
                <w:rFonts w:ascii="Verdana" w:hAnsi="Verdana" w:cs="Arial"/>
                <w:szCs w:val="20"/>
              </w:rPr>
              <w:t xml:space="preserve"> </w:t>
            </w:r>
            <w:r>
              <w:rPr>
                <w:rFonts w:ascii="Verdana" w:hAnsi="Verdana" w:cs="Arial"/>
                <w:szCs w:val="20"/>
              </w:rPr>
              <w:t>on the Green.</w:t>
            </w:r>
          </w:p>
          <w:p w:rsidR="004E65C4" w:rsidRPr="004305F2" w:rsidRDefault="00E02A4C" w:rsidP="004E65C4">
            <w:pPr>
              <w:rPr>
                <w:rFonts w:ascii="Verdana" w:hAnsi="Verdana" w:cs="Arial"/>
                <w:szCs w:val="20"/>
              </w:rPr>
            </w:pPr>
            <w:r>
              <w:rPr>
                <w:rFonts w:ascii="Verdana" w:hAnsi="Verdana" w:cs="Arial"/>
                <w:szCs w:val="20"/>
              </w:rPr>
              <w:t xml:space="preserve">One Lime tree to be </w:t>
            </w:r>
            <w:proofErr w:type="spellStart"/>
            <w:r>
              <w:rPr>
                <w:rFonts w:ascii="Verdana" w:hAnsi="Verdana" w:cs="Arial"/>
                <w:szCs w:val="20"/>
              </w:rPr>
              <w:t>pollarded</w:t>
            </w:r>
            <w:proofErr w:type="spellEnd"/>
            <w:r>
              <w:rPr>
                <w:rFonts w:ascii="Verdana" w:hAnsi="Verdana" w:cs="Arial"/>
                <w:szCs w:val="20"/>
              </w:rPr>
              <w:t xml:space="preserve"> (Post Meeting, Members confirmed that this would be taken back to the last pollard point (as approved by David Pizzey, BDC’s </w:t>
            </w:r>
            <w:proofErr w:type="spellStart"/>
            <w:r>
              <w:rPr>
                <w:rFonts w:ascii="Verdana" w:hAnsi="Verdana" w:cs="Arial"/>
                <w:szCs w:val="20"/>
              </w:rPr>
              <w:t>Arboricultural</w:t>
            </w:r>
            <w:proofErr w:type="spellEnd"/>
            <w:r>
              <w:rPr>
                <w:rFonts w:ascii="Verdana" w:hAnsi="Verdana" w:cs="Arial"/>
                <w:szCs w:val="20"/>
              </w:rPr>
              <w:t xml:space="preserve"> Officer.</w:t>
            </w:r>
            <w:r w:rsidR="004305F2">
              <w:rPr>
                <w:rFonts w:ascii="Verdana" w:hAnsi="Verdana" w:cs="Arial"/>
                <w:szCs w:val="20"/>
              </w:rPr>
              <w:t>)  It was agreed to leave the decision re the possible felling of the two trees by the garage to another meeting.</w:t>
            </w:r>
          </w:p>
          <w:p w:rsidR="004E65C4" w:rsidRPr="004E65C4" w:rsidRDefault="003D424E" w:rsidP="005573D6">
            <w:pPr>
              <w:rPr>
                <w:rFonts w:ascii="Verdana" w:hAnsi="Verdana" w:cs="Arial"/>
                <w:szCs w:val="20"/>
              </w:rPr>
            </w:pPr>
            <w:r>
              <w:rPr>
                <w:rFonts w:ascii="Verdana" w:hAnsi="Verdana" w:cs="Arial"/>
                <w:szCs w:val="20"/>
                <w:u w:val="single"/>
              </w:rPr>
              <w:t>Grass Cutting</w:t>
            </w:r>
            <w:r w:rsidR="00E02A4C">
              <w:rPr>
                <w:rFonts w:ascii="Verdana" w:hAnsi="Verdana" w:cs="Arial"/>
                <w:szCs w:val="20"/>
              </w:rPr>
              <w:t>:  Nothing to report.</w:t>
            </w:r>
          </w:p>
        </w:tc>
        <w:tc>
          <w:tcPr>
            <w:tcW w:w="1082" w:type="dxa"/>
          </w:tcPr>
          <w:p w:rsidR="001D69E6" w:rsidRDefault="001D69E6" w:rsidP="003B5A83">
            <w:pPr>
              <w:jc w:val="right"/>
              <w:rPr>
                <w:rFonts w:ascii="Verdana" w:hAnsi="Verdana"/>
              </w:rPr>
            </w:pPr>
          </w:p>
          <w:p w:rsidR="003B5A83" w:rsidRDefault="003B5A83" w:rsidP="003B5A83">
            <w:pPr>
              <w:jc w:val="right"/>
              <w:rPr>
                <w:rFonts w:ascii="Verdana" w:hAnsi="Verdana"/>
              </w:rPr>
            </w:pPr>
          </w:p>
          <w:p w:rsidR="003836D4" w:rsidRDefault="003836D4" w:rsidP="003B5A83">
            <w:pPr>
              <w:jc w:val="right"/>
              <w:rPr>
                <w:rFonts w:ascii="Verdana" w:hAnsi="Verdana"/>
              </w:rPr>
            </w:pPr>
          </w:p>
          <w:p w:rsidR="003836D4" w:rsidRDefault="003836D4" w:rsidP="003B5A83">
            <w:pPr>
              <w:jc w:val="right"/>
              <w:rPr>
                <w:rFonts w:ascii="Verdana" w:hAnsi="Verdana"/>
              </w:rPr>
            </w:pPr>
            <w:r>
              <w:rPr>
                <w:rFonts w:ascii="Verdana" w:hAnsi="Verdana"/>
              </w:rPr>
              <w:t>JP</w:t>
            </w:r>
          </w:p>
          <w:p w:rsidR="00C602FD" w:rsidRDefault="00C602FD" w:rsidP="003B5A83">
            <w:pPr>
              <w:jc w:val="right"/>
              <w:rPr>
                <w:rFonts w:ascii="Verdana" w:hAnsi="Verdana"/>
              </w:rPr>
            </w:pPr>
          </w:p>
          <w:p w:rsidR="00C602FD" w:rsidRDefault="00C602FD" w:rsidP="003B5A83">
            <w:pPr>
              <w:jc w:val="right"/>
              <w:rPr>
                <w:rFonts w:ascii="Verdana" w:hAnsi="Verdana"/>
              </w:rPr>
            </w:pPr>
          </w:p>
          <w:p w:rsidR="00C602FD" w:rsidRDefault="00C602FD" w:rsidP="003B5A83">
            <w:pPr>
              <w:jc w:val="right"/>
              <w:rPr>
                <w:rFonts w:ascii="Verdana" w:hAnsi="Verdana"/>
              </w:rPr>
            </w:pPr>
          </w:p>
          <w:p w:rsidR="00C602FD" w:rsidRDefault="00C602FD" w:rsidP="003B5A83">
            <w:pPr>
              <w:jc w:val="right"/>
              <w:rPr>
                <w:rFonts w:ascii="Verdana" w:hAnsi="Verdana"/>
              </w:rPr>
            </w:pPr>
          </w:p>
          <w:p w:rsidR="00C602FD" w:rsidRDefault="00C602FD" w:rsidP="003B5A83">
            <w:pPr>
              <w:jc w:val="right"/>
              <w:rPr>
                <w:rFonts w:ascii="Verdana" w:hAnsi="Verdana"/>
              </w:rPr>
            </w:pPr>
          </w:p>
          <w:p w:rsidR="00C602FD" w:rsidRDefault="00C602FD" w:rsidP="003B5A83">
            <w:pPr>
              <w:jc w:val="right"/>
              <w:rPr>
                <w:rFonts w:ascii="Verdana" w:hAnsi="Verdana"/>
              </w:rPr>
            </w:pPr>
          </w:p>
          <w:p w:rsidR="00C602FD" w:rsidRDefault="00C602FD" w:rsidP="003B5A83">
            <w:pPr>
              <w:jc w:val="right"/>
              <w:rPr>
                <w:rFonts w:ascii="Verdana" w:hAnsi="Verdana"/>
              </w:rPr>
            </w:pPr>
          </w:p>
          <w:p w:rsidR="00C602FD" w:rsidRDefault="00C602FD" w:rsidP="003B5A83">
            <w:pPr>
              <w:jc w:val="right"/>
              <w:rPr>
                <w:rFonts w:ascii="Verdana" w:hAnsi="Verdana"/>
              </w:rPr>
            </w:pPr>
          </w:p>
          <w:p w:rsidR="004305F2" w:rsidRDefault="004305F2" w:rsidP="003B5A83">
            <w:pPr>
              <w:jc w:val="right"/>
              <w:rPr>
                <w:rFonts w:ascii="Verdana" w:hAnsi="Verdana"/>
              </w:rPr>
            </w:pPr>
          </w:p>
          <w:p w:rsidR="00C602FD" w:rsidRDefault="00C602FD" w:rsidP="003B5A83">
            <w:pPr>
              <w:jc w:val="right"/>
              <w:rPr>
                <w:rFonts w:ascii="Verdana" w:hAnsi="Verdana"/>
              </w:rPr>
            </w:pPr>
          </w:p>
          <w:p w:rsidR="00C602FD" w:rsidRPr="003B5A83" w:rsidRDefault="00C602FD" w:rsidP="003B5A83">
            <w:pPr>
              <w:jc w:val="right"/>
              <w:rPr>
                <w:rFonts w:ascii="Verdana" w:hAnsi="Verdana"/>
              </w:rPr>
            </w:pPr>
            <w:r>
              <w:rPr>
                <w:rFonts w:ascii="Verdana" w:hAnsi="Verdana"/>
              </w:rPr>
              <w:t>Clerk</w:t>
            </w:r>
          </w:p>
        </w:tc>
      </w:tr>
      <w:tr w:rsidR="001D69E6" w:rsidTr="009C5457">
        <w:trPr>
          <w:gridAfter w:val="1"/>
          <w:wAfter w:w="47" w:type="dxa"/>
          <w:trHeight w:val="575"/>
        </w:trPr>
        <w:tc>
          <w:tcPr>
            <w:tcW w:w="992" w:type="dxa"/>
          </w:tcPr>
          <w:p w:rsidR="00705D45" w:rsidRPr="00D66A04" w:rsidRDefault="00705D45" w:rsidP="001D69E6">
            <w:pPr>
              <w:rPr>
                <w:rFonts w:ascii="Verdana" w:hAnsi="Verdana" w:cs="Arial"/>
                <w:szCs w:val="20"/>
              </w:rPr>
            </w:pPr>
          </w:p>
        </w:tc>
        <w:tc>
          <w:tcPr>
            <w:tcW w:w="7377" w:type="dxa"/>
          </w:tcPr>
          <w:p w:rsidR="00E84ADA" w:rsidRPr="004305F2" w:rsidRDefault="001D69E6" w:rsidP="009C5457">
            <w:pPr>
              <w:spacing w:after="240"/>
              <w:rPr>
                <w:rFonts w:ascii="Verdana" w:hAnsi="Verdana" w:cs="Arial"/>
                <w:color w:val="FF0000"/>
                <w:szCs w:val="20"/>
              </w:rPr>
            </w:pPr>
            <w:r w:rsidRPr="00A96220">
              <w:rPr>
                <w:rFonts w:ascii="Verdana" w:hAnsi="Verdana" w:cs="Arial"/>
                <w:szCs w:val="20"/>
                <w:u w:val="single"/>
              </w:rPr>
              <w:t>Ditch</w:t>
            </w:r>
            <w:r w:rsidRPr="00A96220">
              <w:rPr>
                <w:rFonts w:ascii="Verdana" w:hAnsi="Verdana" w:cs="Arial"/>
                <w:szCs w:val="20"/>
              </w:rPr>
              <w:t xml:space="preserve">:  </w:t>
            </w:r>
            <w:r w:rsidR="009C5457" w:rsidRPr="00A96220">
              <w:rPr>
                <w:rFonts w:ascii="Verdana" w:hAnsi="Verdana" w:cs="Arial"/>
                <w:szCs w:val="20"/>
              </w:rPr>
              <w:t>It was agreed to notify Mr Graham of the</w:t>
            </w:r>
            <w:r w:rsidR="004305F2" w:rsidRPr="00A96220">
              <w:rPr>
                <w:rFonts w:ascii="Verdana" w:hAnsi="Verdana" w:cs="Arial"/>
                <w:szCs w:val="20"/>
              </w:rPr>
              <w:t xml:space="preserve"> PC’s proposal to backfill </w:t>
            </w:r>
            <w:r w:rsidR="009C5457" w:rsidRPr="00A96220">
              <w:rPr>
                <w:rFonts w:ascii="Verdana" w:hAnsi="Verdana" w:cs="Arial"/>
                <w:szCs w:val="20"/>
              </w:rPr>
              <w:t xml:space="preserve">this ditch with shingle, as it currently presents a health/safety hazard.  </w:t>
            </w:r>
            <w:r w:rsidR="004305F2" w:rsidRPr="00A96220">
              <w:rPr>
                <w:rFonts w:ascii="Verdana" w:hAnsi="Verdana" w:cs="Arial"/>
                <w:szCs w:val="20"/>
              </w:rPr>
              <w:t xml:space="preserve">Drainage of surface water is expected to remain unimpeded. </w:t>
            </w:r>
            <w:r w:rsidR="009C5457" w:rsidRPr="00A96220">
              <w:rPr>
                <w:rFonts w:ascii="Verdana" w:hAnsi="Verdana" w:cs="Arial"/>
                <w:szCs w:val="20"/>
              </w:rPr>
              <w:t>Post Meeting a form of words was approved and the email issued.</w:t>
            </w:r>
            <w:r w:rsidR="004305F2" w:rsidRPr="00A96220">
              <w:rPr>
                <w:rFonts w:ascii="Verdana" w:hAnsi="Verdana" w:cs="Arial"/>
                <w:szCs w:val="20"/>
              </w:rPr>
              <w:t xml:space="preserve">  The landlord of The Crown (with riparian responsibility in this regard also was notified of the PC’s decision).</w:t>
            </w:r>
          </w:p>
        </w:tc>
        <w:tc>
          <w:tcPr>
            <w:tcW w:w="1082" w:type="dxa"/>
          </w:tcPr>
          <w:p w:rsidR="001D69E6" w:rsidRDefault="001D69E6" w:rsidP="003B5A83">
            <w:pPr>
              <w:jc w:val="right"/>
              <w:rPr>
                <w:rFonts w:ascii="Verdana" w:hAnsi="Verdana"/>
              </w:rPr>
            </w:pPr>
          </w:p>
          <w:p w:rsidR="009C5457" w:rsidRDefault="009C5457" w:rsidP="003B5A83">
            <w:pPr>
              <w:jc w:val="right"/>
              <w:rPr>
                <w:rFonts w:ascii="Verdana" w:hAnsi="Verdana"/>
              </w:rPr>
            </w:pPr>
            <w:r>
              <w:rPr>
                <w:rFonts w:ascii="Verdana" w:hAnsi="Verdana"/>
              </w:rPr>
              <w:t xml:space="preserve"> </w:t>
            </w:r>
          </w:p>
          <w:p w:rsidR="004305F2" w:rsidRDefault="004305F2" w:rsidP="009C5457">
            <w:pPr>
              <w:jc w:val="center"/>
              <w:rPr>
                <w:rFonts w:ascii="Verdana" w:hAnsi="Verdana"/>
              </w:rPr>
            </w:pPr>
          </w:p>
          <w:p w:rsidR="004305F2" w:rsidRDefault="004305F2" w:rsidP="009C5457">
            <w:pPr>
              <w:jc w:val="center"/>
              <w:rPr>
                <w:rFonts w:ascii="Verdana" w:hAnsi="Verdana"/>
              </w:rPr>
            </w:pPr>
          </w:p>
          <w:p w:rsidR="00BE4AB0" w:rsidRPr="003B5A83" w:rsidRDefault="009C5457" w:rsidP="009C5457">
            <w:pPr>
              <w:jc w:val="center"/>
              <w:rPr>
                <w:rFonts w:ascii="Verdana" w:hAnsi="Verdana"/>
              </w:rPr>
            </w:pPr>
            <w:r>
              <w:rPr>
                <w:rFonts w:ascii="Verdana" w:hAnsi="Verdana"/>
              </w:rPr>
              <w:t>Clerk</w:t>
            </w:r>
          </w:p>
        </w:tc>
      </w:tr>
      <w:tr w:rsidR="001D69E6" w:rsidTr="00BE4AB0">
        <w:trPr>
          <w:gridAfter w:val="1"/>
          <w:wAfter w:w="47" w:type="dxa"/>
        </w:trPr>
        <w:tc>
          <w:tcPr>
            <w:tcW w:w="992" w:type="dxa"/>
          </w:tcPr>
          <w:p w:rsidR="001D69E6" w:rsidRPr="00247D25" w:rsidRDefault="003C0FA8" w:rsidP="001D69E6">
            <w:pPr>
              <w:rPr>
                <w:rFonts w:ascii="Verdana" w:hAnsi="Verdana" w:cs="Arial"/>
                <w:szCs w:val="20"/>
              </w:rPr>
            </w:pPr>
            <w:r>
              <w:rPr>
                <w:rFonts w:ascii="Verdana" w:hAnsi="Verdana" w:cs="Arial"/>
                <w:szCs w:val="20"/>
              </w:rPr>
              <w:t>18/076</w:t>
            </w:r>
          </w:p>
        </w:tc>
        <w:tc>
          <w:tcPr>
            <w:tcW w:w="7377" w:type="dxa"/>
          </w:tcPr>
          <w:p w:rsidR="001D69E6" w:rsidRDefault="001D69E6" w:rsidP="001D69E6">
            <w:pPr>
              <w:rPr>
                <w:rFonts w:ascii="Verdana" w:hAnsi="Verdana" w:cs="Arial"/>
                <w:szCs w:val="20"/>
              </w:rPr>
            </w:pPr>
            <w:r w:rsidRPr="00247D25">
              <w:rPr>
                <w:rFonts w:ascii="Verdana" w:hAnsi="Verdana" w:cs="Arial"/>
                <w:szCs w:val="20"/>
                <w:u w:val="single"/>
              </w:rPr>
              <w:t>Highways &amp; Footpaths</w:t>
            </w:r>
            <w:r w:rsidRPr="00247D25">
              <w:rPr>
                <w:rFonts w:ascii="Verdana" w:hAnsi="Verdana" w:cs="Arial"/>
                <w:szCs w:val="20"/>
              </w:rPr>
              <w:t xml:space="preserve">  </w:t>
            </w:r>
            <w:r>
              <w:rPr>
                <w:rFonts w:ascii="Verdana" w:hAnsi="Verdana" w:cs="Arial"/>
                <w:szCs w:val="20"/>
              </w:rPr>
              <w:t xml:space="preserve"> </w:t>
            </w:r>
          </w:p>
          <w:p w:rsidR="009C5457" w:rsidRDefault="00A6204A" w:rsidP="009C5457">
            <w:pPr>
              <w:rPr>
                <w:rFonts w:ascii="Verdana" w:hAnsi="Verdana" w:cs="Arial"/>
                <w:szCs w:val="20"/>
              </w:rPr>
            </w:pPr>
            <w:r>
              <w:rPr>
                <w:rFonts w:ascii="Verdana" w:hAnsi="Verdana" w:cs="Arial"/>
                <w:szCs w:val="20"/>
                <w:u w:val="single"/>
              </w:rPr>
              <w:t>Track across Green</w:t>
            </w:r>
            <w:r w:rsidR="009079A4">
              <w:rPr>
                <w:rFonts w:ascii="Verdana" w:hAnsi="Verdana" w:cs="Arial"/>
                <w:szCs w:val="20"/>
              </w:rPr>
              <w:t xml:space="preserve">:  </w:t>
            </w:r>
            <w:r w:rsidR="009C5457">
              <w:rPr>
                <w:rFonts w:ascii="Verdana" w:hAnsi="Verdana" w:cs="Arial"/>
                <w:szCs w:val="20"/>
              </w:rPr>
              <w:t>Nothing further to report.</w:t>
            </w:r>
          </w:p>
          <w:p w:rsidR="00312F02" w:rsidRPr="00312F02" w:rsidRDefault="00312F02" w:rsidP="009C5457">
            <w:pPr>
              <w:rPr>
                <w:rFonts w:ascii="Verdana" w:hAnsi="Verdana" w:cs="Arial"/>
                <w:szCs w:val="20"/>
              </w:rPr>
            </w:pPr>
          </w:p>
        </w:tc>
        <w:tc>
          <w:tcPr>
            <w:tcW w:w="1082" w:type="dxa"/>
          </w:tcPr>
          <w:p w:rsidR="00A6204A" w:rsidRDefault="00A6204A" w:rsidP="00A6204A">
            <w:pPr>
              <w:jc w:val="right"/>
            </w:pPr>
          </w:p>
          <w:p w:rsidR="00312F02" w:rsidRDefault="00A6204A" w:rsidP="009C5457">
            <w:pPr>
              <w:jc w:val="right"/>
            </w:pPr>
            <w:r>
              <w:t xml:space="preserve">CB/ </w:t>
            </w:r>
            <w:r w:rsidRPr="00312F02">
              <w:rPr>
                <w:rFonts w:ascii="Verdana" w:hAnsi="Verdana"/>
              </w:rPr>
              <w:t>Clerk</w:t>
            </w:r>
          </w:p>
        </w:tc>
      </w:tr>
      <w:tr w:rsidR="001D69E6" w:rsidTr="00BE4AB0">
        <w:trPr>
          <w:gridAfter w:val="1"/>
          <w:wAfter w:w="47" w:type="dxa"/>
        </w:trPr>
        <w:tc>
          <w:tcPr>
            <w:tcW w:w="992" w:type="dxa"/>
          </w:tcPr>
          <w:p w:rsidR="001D69E6" w:rsidRPr="001453D6" w:rsidRDefault="003C0FA8" w:rsidP="001D69E6">
            <w:pPr>
              <w:rPr>
                <w:rFonts w:ascii="Verdana" w:hAnsi="Verdana" w:cs="Arial"/>
                <w:szCs w:val="20"/>
              </w:rPr>
            </w:pPr>
            <w:r>
              <w:rPr>
                <w:rFonts w:ascii="Verdana" w:hAnsi="Verdana" w:cs="Arial"/>
                <w:szCs w:val="20"/>
              </w:rPr>
              <w:t>18/077</w:t>
            </w:r>
          </w:p>
        </w:tc>
        <w:tc>
          <w:tcPr>
            <w:tcW w:w="7377" w:type="dxa"/>
          </w:tcPr>
          <w:p w:rsidR="00484741" w:rsidRPr="001453D6" w:rsidRDefault="001D69E6" w:rsidP="00C83F6E">
            <w:pPr>
              <w:rPr>
                <w:rFonts w:ascii="Verdana" w:hAnsi="Verdana" w:cs="Arial"/>
                <w:szCs w:val="20"/>
              </w:rPr>
            </w:pPr>
            <w:r w:rsidRPr="001453D6">
              <w:rPr>
                <w:rFonts w:ascii="Verdana" w:hAnsi="Verdana" w:cs="Arial"/>
                <w:szCs w:val="20"/>
                <w:u w:val="single"/>
              </w:rPr>
              <w:t>Correspondence</w:t>
            </w:r>
            <w:r w:rsidRPr="001453D6">
              <w:rPr>
                <w:rFonts w:ascii="Verdana" w:hAnsi="Verdana" w:cs="Arial"/>
                <w:szCs w:val="20"/>
              </w:rPr>
              <w:t>:  Nothing to report.</w:t>
            </w:r>
          </w:p>
        </w:tc>
        <w:tc>
          <w:tcPr>
            <w:tcW w:w="1082" w:type="dxa"/>
          </w:tcPr>
          <w:p w:rsidR="001D69E6" w:rsidRDefault="001D69E6" w:rsidP="001D69E6"/>
        </w:tc>
      </w:tr>
      <w:tr w:rsidR="001D69E6" w:rsidTr="00BE4AB0">
        <w:trPr>
          <w:gridAfter w:val="1"/>
          <w:wAfter w:w="47" w:type="dxa"/>
        </w:trPr>
        <w:tc>
          <w:tcPr>
            <w:tcW w:w="992" w:type="dxa"/>
          </w:tcPr>
          <w:p w:rsidR="001D69E6" w:rsidRPr="00720A19" w:rsidRDefault="003C0FA8" w:rsidP="001D69E6">
            <w:pPr>
              <w:rPr>
                <w:rFonts w:ascii="Verdana" w:hAnsi="Verdana" w:cs="Arial"/>
                <w:szCs w:val="20"/>
              </w:rPr>
            </w:pPr>
            <w:r>
              <w:rPr>
                <w:rFonts w:ascii="Verdana" w:hAnsi="Verdana" w:cs="Arial"/>
                <w:szCs w:val="20"/>
              </w:rPr>
              <w:t>18/078</w:t>
            </w:r>
          </w:p>
        </w:tc>
        <w:tc>
          <w:tcPr>
            <w:tcW w:w="7377" w:type="dxa"/>
          </w:tcPr>
          <w:p w:rsidR="00484741" w:rsidRPr="00720A19" w:rsidRDefault="001D69E6" w:rsidP="00E84ADA">
            <w:pPr>
              <w:rPr>
                <w:rFonts w:ascii="Verdana" w:hAnsi="Verdana" w:cs="Arial"/>
                <w:szCs w:val="20"/>
              </w:rPr>
            </w:pPr>
            <w:r w:rsidRPr="00720A19">
              <w:rPr>
                <w:rFonts w:ascii="Verdana" w:hAnsi="Verdana" w:cs="Arial"/>
                <w:szCs w:val="20"/>
                <w:u w:val="single"/>
              </w:rPr>
              <w:t>Matters of Report Only</w:t>
            </w:r>
            <w:r w:rsidRPr="00720A19">
              <w:rPr>
                <w:rFonts w:ascii="Verdana" w:hAnsi="Verdana" w:cs="Arial"/>
                <w:szCs w:val="20"/>
              </w:rPr>
              <w:t xml:space="preserve">:  </w:t>
            </w:r>
            <w:r w:rsidR="00E84ADA">
              <w:rPr>
                <w:rFonts w:ascii="Verdana" w:hAnsi="Verdana" w:cs="Arial"/>
                <w:szCs w:val="20"/>
              </w:rPr>
              <w:t>None</w:t>
            </w:r>
          </w:p>
        </w:tc>
        <w:tc>
          <w:tcPr>
            <w:tcW w:w="1082" w:type="dxa"/>
          </w:tcPr>
          <w:p w:rsidR="00C758E3" w:rsidRDefault="00C758E3" w:rsidP="001D69E6"/>
          <w:p w:rsidR="00C758E3" w:rsidRDefault="00C758E3" w:rsidP="00E84ADA">
            <w:pPr>
              <w:jc w:val="center"/>
            </w:pPr>
          </w:p>
        </w:tc>
      </w:tr>
      <w:tr w:rsidR="001D69E6" w:rsidTr="00BE4AB0">
        <w:trPr>
          <w:gridAfter w:val="1"/>
          <w:wAfter w:w="47" w:type="dxa"/>
        </w:trPr>
        <w:tc>
          <w:tcPr>
            <w:tcW w:w="992" w:type="dxa"/>
          </w:tcPr>
          <w:p w:rsidR="001D69E6" w:rsidRPr="00720A19" w:rsidRDefault="003C0FA8" w:rsidP="001D69E6">
            <w:pPr>
              <w:rPr>
                <w:rFonts w:ascii="Verdana" w:hAnsi="Verdana" w:cs="Arial"/>
                <w:szCs w:val="20"/>
              </w:rPr>
            </w:pPr>
            <w:r>
              <w:rPr>
                <w:rFonts w:ascii="Verdana" w:hAnsi="Verdana" w:cs="Arial"/>
                <w:szCs w:val="20"/>
              </w:rPr>
              <w:t>18/079</w:t>
            </w:r>
          </w:p>
        </w:tc>
        <w:tc>
          <w:tcPr>
            <w:tcW w:w="7377" w:type="dxa"/>
          </w:tcPr>
          <w:p w:rsidR="001D69E6" w:rsidRPr="00A6204A" w:rsidRDefault="001D69E6" w:rsidP="00E960A2">
            <w:pPr>
              <w:tabs>
                <w:tab w:val="left" w:pos="240"/>
              </w:tabs>
              <w:rPr>
                <w:rFonts w:ascii="Verdana" w:hAnsi="Verdana" w:cs="Arial"/>
                <w:szCs w:val="20"/>
              </w:rPr>
            </w:pPr>
            <w:r w:rsidRPr="00720A19">
              <w:rPr>
                <w:rFonts w:ascii="Verdana" w:hAnsi="Verdana" w:cs="Arial"/>
                <w:szCs w:val="20"/>
                <w:u w:val="single"/>
              </w:rPr>
              <w:t>Matters f</w:t>
            </w:r>
            <w:r w:rsidR="00484741">
              <w:rPr>
                <w:rFonts w:ascii="Verdana" w:hAnsi="Verdana" w:cs="Arial"/>
                <w:szCs w:val="20"/>
                <w:u w:val="single"/>
              </w:rPr>
              <w:t>or Consideration at Next Meeting</w:t>
            </w:r>
          </w:p>
          <w:p w:rsidR="00995944" w:rsidRPr="00720A19" w:rsidRDefault="00B4559F" w:rsidP="00C40B01">
            <w:pPr>
              <w:tabs>
                <w:tab w:val="left" w:pos="240"/>
              </w:tabs>
              <w:rPr>
                <w:rFonts w:ascii="Verdana" w:hAnsi="Verdana" w:cs="Arial"/>
                <w:szCs w:val="20"/>
              </w:rPr>
            </w:pPr>
            <w:r>
              <w:rPr>
                <w:rFonts w:ascii="Verdana" w:hAnsi="Verdana" w:cs="Arial"/>
                <w:szCs w:val="20"/>
              </w:rPr>
              <w:t>Signing of PC’s Privacy Notice by Cllr S Welfare</w:t>
            </w:r>
            <w:r w:rsidR="00621F11">
              <w:rPr>
                <w:rFonts w:ascii="Verdana" w:hAnsi="Verdana" w:cs="Arial"/>
                <w:szCs w:val="20"/>
              </w:rPr>
              <w:t xml:space="preserve"> Consider latest NALC Standing Orders (2018).</w:t>
            </w:r>
          </w:p>
        </w:tc>
        <w:tc>
          <w:tcPr>
            <w:tcW w:w="1082" w:type="dxa"/>
          </w:tcPr>
          <w:p w:rsidR="001D69E6" w:rsidRDefault="001D69E6" w:rsidP="001D69E6"/>
        </w:tc>
      </w:tr>
      <w:tr w:rsidR="001D69E6" w:rsidTr="00BE4AB0">
        <w:trPr>
          <w:gridAfter w:val="1"/>
          <w:wAfter w:w="47" w:type="dxa"/>
        </w:trPr>
        <w:tc>
          <w:tcPr>
            <w:tcW w:w="992" w:type="dxa"/>
          </w:tcPr>
          <w:p w:rsidR="001D69E6" w:rsidRPr="00720A19" w:rsidRDefault="003C0FA8" w:rsidP="001D69E6">
            <w:pPr>
              <w:rPr>
                <w:rFonts w:ascii="Verdana" w:hAnsi="Verdana" w:cs="Arial"/>
                <w:szCs w:val="20"/>
              </w:rPr>
            </w:pPr>
            <w:r>
              <w:rPr>
                <w:rFonts w:ascii="Verdana" w:hAnsi="Verdana" w:cs="Arial"/>
                <w:szCs w:val="20"/>
              </w:rPr>
              <w:t>18/080</w:t>
            </w:r>
          </w:p>
        </w:tc>
        <w:tc>
          <w:tcPr>
            <w:tcW w:w="7377" w:type="dxa"/>
          </w:tcPr>
          <w:p w:rsidR="00995944" w:rsidRPr="00720A19" w:rsidRDefault="001D69E6" w:rsidP="00C40B01">
            <w:pPr>
              <w:rPr>
                <w:rFonts w:ascii="Verdana" w:hAnsi="Verdana" w:cs="Arial"/>
                <w:szCs w:val="20"/>
              </w:rPr>
            </w:pPr>
            <w:r w:rsidRPr="00720A19">
              <w:rPr>
                <w:rFonts w:ascii="Verdana" w:hAnsi="Verdana" w:cs="Arial"/>
                <w:szCs w:val="20"/>
                <w:u w:val="single"/>
              </w:rPr>
              <w:t>Date of Next Meeting</w:t>
            </w:r>
            <w:r w:rsidR="009C5457">
              <w:rPr>
                <w:rFonts w:ascii="Verdana" w:hAnsi="Verdana" w:cs="Arial"/>
                <w:szCs w:val="20"/>
              </w:rPr>
              <w:t>:  Wednesday 7 Novem</w:t>
            </w:r>
            <w:r w:rsidR="00727467">
              <w:rPr>
                <w:rFonts w:ascii="Verdana" w:hAnsi="Verdana" w:cs="Arial"/>
                <w:szCs w:val="20"/>
              </w:rPr>
              <w:t>ber</w:t>
            </w:r>
            <w:r w:rsidRPr="00720A19">
              <w:rPr>
                <w:rFonts w:ascii="Verdana" w:hAnsi="Verdana" w:cs="Arial"/>
                <w:szCs w:val="20"/>
              </w:rPr>
              <w:t xml:space="preserve"> at 7 p.m. in the </w:t>
            </w:r>
            <w:proofErr w:type="spellStart"/>
            <w:r w:rsidRPr="00720A19">
              <w:rPr>
                <w:rFonts w:ascii="Verdana" w:hAnsi="Verdana" w:cs="Arial"/>
                <w:szCs w:val="20"/>
              </w:rPr>
              <w:t>Boxted</w:t>
            </w:r>
            <w:proofErr w:type="spellEnd"/>
            <w:r w:rsidRPr="00720A19">
              <w:rPr>
                <w:rFonts w:ascii="Verdana" w:hAnsi="Verdana" w:cs="Arial"/>
                <w:szCs w:val="20"/>
              </w:rPr>
              <w:t xml:space="preserve"> &amp; Hartest </w:t>
            </w:r>
            <w:r w:rsidR="00EE2310">
              <w:rPr>
                <w:rFonts w:ascii="Verdana" w:hAnsi="Verdana" w:cs="Arial"/>
                <w:szCs w:val="20"/>
              </w:rPr>
              <w:t xml:space="preserve">Institute. </w:t>
            </w:r>
          </w:p>
        </w:tc>
        <w:tc>
          <w:tcPr>
            <w:tcW w:w="1082" w:type="dxa"/>
          </w:tcPr>
          <w:p w:rsidR="001D69E6" w:rsidRDefault="001D69E6" w:rsidP="001D69E6"/>
        </w:tc>
      </w:tr>
      <w:tr w:rsidR="001D69E6" w:rsidTr="00BE4AB0">
        <w:trPr>
          <w:gridAfter w:val="1"/>
          <w:wAfter w:w="47" w:type="dxa"/>
        </w:trPr>
        <w:tc>
          <w:tcPr>
            <w:tcW w:w="992" w:type="dxa"/>
          </w:tcPr>
          <w:p w:rsidR="001D69E6" w:rsidRPr="00720A19" w:rsidRDefault="003C0FA8" w:rsidP="003C0FA8">
            <w:pPr>
              <w:rPr>
                <w:rFonts w:ascii="Verdana" w:hAnsi="Verdana" w:cs="Arial"/>
                <w:szCs w:val="20"/>
              </w:rPr>
            </w:pPr>
            <w:r>
              <w:rPr>
                <w:rFonts w:ascii="Verdana" w:hAnsi="Verdana" w:cs="Arial"/>
                <w:szCs w:val="20"/>
              </w:rPr>
              <w:t>18/081</w:t>
            </w:r>
          </w:p>
        </w:tc>
        <w:tc>
          <w:tcPr>
            <w:tcW w:w="7377" w:type="dxa"/>
          </w:tcPr>
          <w:p w:rsidR="001D69E6" w:rsidRPr="00720A19" w:rsidRDefault="00727467" w:rsidP="001D69E6">
            <w:pPr>
              <w:rPr>
                <w:rFonts w:ascii="Verdana" w:hAnsi="Verdana" w:cs="Arial"/>
                <w:szCs w:val="20"/>
              </w:rPr>
            </w:pPr>
            <w:r>
              <w:rPr>
                <w:rFonts w:ascii="Verdana" w:hAnsi="Verdana" w:cs="Arial"/>
                <w:szCs w:val="20"/>
              </w:rPr>
              <w:t xml:space="preserve">The </w:t>
            </w:r>
            <w:r w:rsidR="00A96220">
              <w:rPr>
                <w:rFonts w:ascii="Verdana" w:hAnsi="Verdana" w:cs="Arial"/>
                <w:szCs w:val="20"/>
              </w:rPr>
              <w:t>Meeting closed at 210</w:t>
            </w:r>
            <w:r w:rsidR="00C758E3">
              <w:rPr>
                <w:rFonts w:ascii="Verdana" w:hAnsi="Verdana" w:cs="Arial"/>
                <w:szCs w:val="20"/>
              </w:rPr>
              <w:t>0</w:t>
            </w:r>
            <w:r w:rsidR="00A44E8D">
              <w:rPr>
                <w:rFonts w:ascii="Verdana" w:hAnsi="Verdana" w:cs="Arial"/>
                <w:szCs w:val="20"/>
              </w:rPr>
              <w:t xml:space="preserve"> hours</w:t>
            </w:r>
          </w:p>
        </w:tc>
        <w:tc>
          <w:tcPr>
            <w:tcW w:w="1082" w:type="dxa"/>
          </w:tcPr>
          <w:p w:rsidR="001D69E6" w:rsidRDefault="001D69E6" w:rsidP="001D69E6"/>
        </w:tc>
      </w:tr>
    </w:tbl>
    <w:p w:rsidR="004C2416" w:rsidRDefault="004C2416" w:rsidP="00C83F6E">
      <w:pPr>
        <w:rPr>
          <w:rFonts w:ascii="Verdana" w:hAnsi="Verdana"/>
        </w:rPr>
      </w:pPr>
    </w:p>
    <w:p w:rsidR="00E11C64" w:rsidRDefault="00E11C64" w:rsidP="00C83F6E">
      <w:pPr>
        <w:rPr>
          <w:rFonts w:ascii="Verdana" w:hAnsi="Verdana"/>
        </w:rPr>
      </w:pPr>
    </w:p>
    <w:p w:rsidR="00E11C64" w:rsidRDefault="00E11C64" w:rsidP="00E11C64">
      <w:pPr>
        <w:jc w:val="right"/>
        <w:rPr>
          <w:rFonts w:ascii="Verdana" w:hAnsi="Verdana"/>
        </w:rPr>
      </w:pPr>
      <w:r>
        <w:rPr>
          <w:rFonts w:ascii="Verdana" w:hAnsi="Verdana"/>
        </w:rPr>
        <w:t>Signed</w:t>
      </w:r>
      <w:proofErr w:type="gramStart"/>
      <w:r>
        <w:rPr>
          <w:rFonts w:ascii="Verdana" w:hAnsi="Verdana"/>
        </w:rPr>
        <w:t>:  ………………………………</w:t>
      </w:r>
      <w:proofErr w:type="gramEnd"/>
      <w:r>
        <w:rPr>
          <w:rFonts w:ascii="Verdana" w:hAnsi="Verdana"/>
        </w:rPr>
        <w:t xml:space="preserve">  (Chair)</w:t>
      </w:r>
    </w:p>
    <w:p w:rsidR="00E11C64" w:rsidRDefault="00E11C64" w:rsidP="00E11C64">
      <w:pPr>
        <w:jc w:val="right"/>
        <w:rPr>
          <w:rFonts w:ascii="Verdana" w:hAnsi="Verdana"/>
        </w:rPr>
      </w:pPr>
    </w:p>
    <w:p w:rsidR="00E11C64" w:rsidRDefault="00E11C64" w:rsidP="00E11C64">
      <w:pPr>
        <w:jc w:val="right"/>
        <w:rPr>
          <w:rFonts w:ascii="Verdana" w:hAnsi="Verdana"/>
        </w:rPr>
      </w:pPr>
      <w:r>
        <w:rPr>
          <w:rFonts w:ascii="Verdana" w:hAnsi="Verdana"/>
        </w:rPr>
        <w:t>Date:  7 November 2018</w:t>
      </w:r>
    </w:p>
    <w:sectPr w:rsidR="00E11C64" w:rsidSect="00DB1459">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1340"/>
    <w:multiLevelType w:val="hybridMultilevel"/>
    <w:tmpl w:val="D9E82B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85FC9"/>
    <w:multiLevelType w:val="hybridMultilevel"/>
    <w:tmpl w:val="F46C8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31465"/>
    <w:multiLevelType w:val="hybridMultilevel"/>
    <w:tmpl w:val="4DD8A726"/>
    <w:lvl w:ilvl="0" w:tplc="0809000B">
      <w:start w:val="1"/>
      <w:numFmt w:val="bullet"/>
      <w:lvlText w:val=""/>
      <w:lvlJc w:val="left"/>
      <w:pPr>
        <w:ind w:left="334" w:hanging="360"/>
      </w:pPr>
      <w:rPr>
        <w:rFonts w:ascii="Wingdings" w:hAnsi="Wingdings" w:hint="default"/>
      </w:rPr>
    </w:lvl>
    <w:lvl w:ilvl="1" w:tplc="08090003" w:tentative="1">
      <w:start w:val="1"/>
      <w:numFmt w:val="bullet"/>
      <w:lvlText w:val="o"/>
      <w:lvlJc w:val="left"/>
      <w:pPr>
        <w:ind w:left="1054" w:hanging="360"/>
      </w:pPr>
      <w:rPr>
        <w:rFonts w:ascii="Courier New" w:hAnsi="Courier New" w:cs="Courier New" w:hint="default"/>
      </w:rPr>
    </w:lvl>
    <w:lvl w:ilvl="2" w:tplc="08090005" w:tentative="1">
      <w:start w:val="1"/>
      <w:numFmt w:val="bullet"/>
      <w:lvlText w:val=""/>
      <w:lvlJc w:val="left"/>
      <w:pPr>
        <w:ind w:left="1774" w:hanging="360"/>
      </w:pPr>
      <w:rPr>
        <w:rFonts w:ascii="Wingdings" w:hAnsi="Wingdings" w:hint="default"/>
      </w:rPr>
    </w:lvl>
    <w:lvl w:ilvl="3" w:tplc="08090001" w:tentative="1">
      <w:start w:val="1"/>
      <w:numFmt w:val="bullet"/>
      <w:lvlText w:val=""/>
      <w:lvlJc w:val="left"/>
      <w:pPr>
        <w:ind w:left="2494" w:hanging="360"/>
      </w:pPr>
      <w:rPr>
        <w:rFonts w:ascii="Symbol" w:hAnsi="Symbol" w:hint="default"/>
      </w:rPr>
    </w:lvl>
    <w:lvl w:ilvl="4" w:tplc="08090003" w:tentative="1">
      <w:start w:val="1"/>
      <w:numFmt w:val="bullet"/>
      <w:lvlText w:val="o"/>
      <w:lvlJc w:val="left"/>
      <w:pPr>
        <w:ind w:left="3214" w:hanging="360"/>
      </w:pPr>
      <w:rPr>
        <w:rFonts w:ascii="Courier New" w:hAnsi="Courier New" w:cs="Courier New" w:hint="default"/>
      </w:rPr>
    </w:lvl>
    <w:lvl w:ilvl="5" w:tplc="08090005" w:tentative="1">
      <w:start w:val="1"/>
      <w:numFmt w:val="bullet"/>
      <w:lvlText w:val=""/>
      <w:lvlJc w:val="left"/>
      <w:pPr>
        <w:ind w:left="3934" w:hanging="360"/>
      </w:pPr>
      <w:rPr>
        <w:rFonts w:ascii="Wingdings" w:hAnsi="Wingdings" w:hint="default"/>
      </w:rPr>
    </w:lvl>
    <w:lvl w:ilvl="6" w:tplc="08090001" w:tentative="1">
      <w:start w:val="1"/>
      <w:numFmt w:val="bullet"/>
      <w:lvlText w:val=""/>
      <w:lvlJc w:val="left"/>
      <w:pPr>
        <w:ind w:left="4654" w:hanging="360"/>
      </w:pPr>
      <w:rPr>
        <w:rFonts w:ascii="Symbol" w:hAnsi="Symbol" w:hint="default"/>
      </w:rPr>
    </w:lvl>
    <w:lvl w:ilvl="7" w:tplc="08090003" w:tentative="1">
      <w:start w:val="1"/>
      <w:numFmt w:val="bullet"/>
      <w:lvlText w:val="o"/>
      <w:lvlJc w:val="left"/>
      <w:pPr>
        <w:ind w:left="5374" w:hanging="360"/>
      </w:pPr>
      <w:rPr>
        <w:rFonts w:ascii="Courier New" w:hAnsi="Courier New" w:cs="Courier New" w:hint="default"/>
      </w:rPr>
    </w:lvl>
    <w:lvl w:ilvl="8" w:tplc="08090005" w:tentative="1">
      <w:start w:val="1"/>
      <w:numFmt w:val="bullet"/>
      <w:lvlText w:val=""/>
      <w:lvlJc w:val="left"/>
      <w:pPr>
        <w:ind w:left="6094" w:hanging="360"/>
      </w:pPr>
      <w:rPr>
        <w:rFonts w:ascii="Wingdings" w:hAnsi="Wingdings" w:hint="default"/>
      </w:rPr>
    </w:lvl>
  </w:abstractNum>
  <w:abstractNum w:abstractNumId="3" w15:restartNumberingAfterBreak="0">
    <w:nsid w:val="15B91BC6"/>
    <w:multiLevelType w:val="hybridMultilevel"/>
    <w:tmpl w:val="517C8166"/>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4" w15:restartNumberingAfterBreak="0">
    <w:nsid w:val="31DE3E82"/>
    <w:multiLevelType w:val="hybridMultilevel"/>
    <w:tmpl w:val="640A5262"/>
    <w:lvl w:ilvl="0" w:tplc="0809000B">
      <w:start w:val="1"/>
      <w:numFmt w:val="bullet"/>
      <w:lvlText w:val=""/>
      <w:lvlJc w:val="left"/>
      <w:pPr>
        <w:ind w:left="1054" w:hanging="360"/>
      </w:pPr>
      <w:rPr>
        <w:rFonts w:ascii="Wingdings" w:hAnsi="Wingdings"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 w15:restartNumberingAfterBreak="0">
    <w:nsid w:val="36D25562"/>
    <w:multiLevelType w:val="hybridMultilevel"/>
    <w:tmpl w:val="9C6C7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41F8E"/>
    <w:multiLevelType w:val="hybridMultilevel"/>
    <w:tmpl w:val="6BEC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355A5"/>
    <w:multiLevelType w:val="hybridMultilevel"/>
    <w:tmpl w:val="C9FE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27247"/>
    <w:multiLevelType w:val="hybridMultilevel"/>
    <w:tmpl w:val="BBF898F2"/>
    <w:lvl w:ilvl="0" w:tplc="0809000B">
      <w:start w:val="1"/>
      <w:numFmt w:val="bullet"/>
      <w:lvlText w:val=""/>
      <w:lvlJc w:val="left"/>
      <w:pPr>
        <w:ind w:left="1002" w:hanging="360"/>
      </w:pPr>
      <w:rPr>
        <w:rFonts w:ascii="Wingdings" w:hAnsi="Wingdings"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5F145147"/>
    <w:multiLevelType w:val="hybridMultilevel"/>
    <w:tmpl w:val="CD76BF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F9E7888"/>
    <w:multiLevelType w:val="hybridMultilevel"/>
    <w:tmpl w:val="CA0EF9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92462"/>
    <w:multiLevelType w:val="hybridMultilevel"/>
    <w:tmpl w:val="9940B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D748A4"/>
    <w:multiLevelType w:val="hybridMultilevel"/>
    <w:tmpl w:val="998059AE"/>
    <w:lvl w:ilvl="0" w:tplc="FEB29B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E503D0"/>
    <w:multiLevelType w:val="hybridMultilevel"/>
    <w:tmpl w:val="C2AE0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3357E"/>
    <w:multiLevelType w:val="hybridMultilevel"/>
    <w:tmpl w:val="13F26D1A"/>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C308DD"/>
    <w:multiLevelType w:val="hybridMultilevel"/>
    <w:tmpl w:val="678A7CA2"/>
    <w:lvl w:ilvl="0" w:tplc="6FAECE06">
      <w:start w:val="3"/>
      <w:numFmt w:val="bullet"/>
      <w:lvlText w:val="-"/>
      <w:lvlJc w:val="left"/>
      <w:pPr>
        <w:ind w:left="737" w:hanging="360"/>
      </w:pPr>
      <w:rPr>
        <w:rFonts w:ascii="Verdana" w:eastAsiaTheme="minorHAnsi" w:hAnsi="Verdana" w:cstheme="minorBidi"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8"/>
  </w:num>
  <w:num w:numId="6">
    <w:abstractNumId w:val="13"/>
  </w:num>
  <w:num w:numId="7">
    <w:abstractNumId w:val="14"/>
  </w:num>
  <w:num w:numId="8">
    <w:abstractNumId w:val="2"/>
  </w:num>
  <w:num w:numId="9">
    <w:abstractNumId w:val="4"/>
  </w:num>
  <w:num w:numId="10">
    <w:abstractNumId w:val="12"/>
  </w:num>
  <w:num w:numId="11">
    <w:abstractNumId w:val="6"/>
  </w:num>
  <w:num w:numId="12">
    <w:abstractNumId w:val="7"/>
  </w:num>
  <w:num w:numId="13">
    <w:abstractNumId w:val="5"/>
  </w:num>
  <w:num w:numId="14">
    <w:abstractNumId w:val="15"/>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BB"/>
    <w:rsid w:val="0003163D"/>
    <w:rsid w:val="00045072"/>
    <w:rsid w:val="000548E1"/>
    <w:rsid w:val="00063383"/>
    <w:rsid w:val="000A55FE"/>
    <w:rsid w:val="000B5BBB"/>
    <w:rsid w:val="00107385"/>
    <w:rsid w:val="00137DE1"/>
    <w:rsid w:val="00140A90"/>
    <w:rsid w:val="001558B6"/>
    <w:rsid w:val="00174DF5"/>
    <w:rsid w:val="001D69E6"/>
    <w:rsid w:val="001E0B4E"/>
    <w:rsid w:val="001E5272"/>
    <w:rsid w:val="001E5391"/>
    <w:rsid w:val="00235074"/>
    <w:rsid w:val="00242404"/>
    <w:rsid w:val="00243C27"/>
    <w:rsid w:val="00285B28"/>
    <w:rsid w:val="00290024"/>
    <w:rsid w:val="00294E25"/>
    <w:rsid w:val="00297026"/>
    <w:rsid w:val="002A5EF5"/>
    <w:rsid w:val="002F7A48"/>
    <w:rsid w:val="00312F02"/>
    <w:rsid w:val="00313977"/>
    <w:rsid w:val="003340A4"/>
    <w:rsid w:val="003367C7"/>
    <w:rsid w:val="00340E17"/>
    <w:rsid w:val="00375F78"/>
    <w:rsid w:val="003836D4"/>
    <w:rsid w:val="003A1EE7"/>
    <w:rsid w:val="003B5A83"/>
    <w:rsid w:val="003C0FA8"/>
    <w:rsid w:val="003C2C20"/>
    <w:rsid w:val="003D424E"/>
    <w:rsid w:val="003E1530"/>
    <w:rsid w:val="003F5B09"/>
    <w:rsid w:val="004305F2"/>
    <w:rsid w:val="00484741"/>
    <w:rsid w:val="004A7777"/>
    <w:rsid w:val="004C2416"/>
    <w:rsid w:val="004E65C4"/>
    <w:rsid w:val="004E670E"/>
    <w:rsid w:val="004F300B"/>
    <w:rsid w:val="00515307"/>
    <w:rsid w:val="00555EA8"/>
    <w:rsid w:val="005573D6"/>
    <w:rsid w:val="005A541B"/>
    <w:rsid w:val="005C6218"/>
    <w:rsid w:val="005D1953"/>
    <w:rsid w:val="005E3784"/>
    <w:rsid w:val="00607500"/>
    <w:rsid w:val="00621F11"/>
    <w:rsid w:val="006240BF"/>
    <w:rsid w:val="00693A31"/>
    <w:rsid w:val="006F5645"/>
    <w:rsid w:val="00703D27"/>
    <w:rsid w:val="00705D45"/>
    <w:rsid w:val="00722B0A"/>
    <w:rsid w:val="00727467"/>
    <w:rsid w:val="00763AD4"/>
    <w:rsid w:val="007821F5"/>
    <w:rsid w:val="007A249F"/>
    <w:rsid w:val="007A600A"/>
    <w:rsid w:val="007A6DB3"/>
    <w:rsid w:val="007C478B"/>
    <w:rsid w:val="007D2254"/>
    <w:rsid w:val="007F1DBC"/>
    <w:rsid w:val="00807F4D"/>
    <w:rsid w:val="008334A1"/>
    <w:rsid w:val="008C64C1"/>
    <w:rsid w:val="008D1EF3"/>
    <w:rsid w:val="008D2BB5"/>
    <w:rsid w:val="008E35DF"/>
    <w:rsid w:val="009079A4"/>
    <w:rsid w:val="009139F4"/>
    <w:rsid w:val="00956CA4"/>
    <w:rsid w:val="00971515"/>
    <w:rsid w:val="00995944"/>
    <w:rsid w:val="009B21B1"/>
    <w:rsid w:val="009C5457"/>
    <w:rsid w:val="00A06E45"/>
    <w:rsid w:val="00A12B0C"/>
    <w:rsid w:val="00A44E8D"/>
    <w:rsid w:val="00A612ED"/>
    <w:rsid w:val="00A6204A"/>
    <w:rsid w:val="00A74C06"/>
    <w:rsid w:val="00A96220"/>
    <w:rsid w:val="00AA3ACA"/>
    <w:rsid w:val="00AC5DF8"/>
    <w:rsid w:val="00AD5567"/>
    <w:rsid w:val="00B113FA"/>
    <w:rsid w:val="00B2307D"/>
    <w:rsid w:val="00B30F20"/>
    <w:rsid w:val="00B31CC1"/>
    <w:rsid w:val="00B41340"/>
    <w:rsid w:val="00B4559F"/>
    <w:rsid w:val="00B52FC6"/>
    <w:rsid w:val="00B758FB"/>
    <w:rsid w:val="00B9598D"/>
    <w:rsid w:val="00BA42F4"/>
    <w:rsid w:val="00BC508F"/>
    <w:rsid w:val="00BE0A96"/>
    <w:rsid w:val="00BE4AB0"/>
    <w:rsid w:val="00C21BFC"/>
    <w:rsid w:val="00C40B01"/>
    <w:rsid w:val="00C602FD"/>
    <w:rsid w:val="00C6235C"/>
    <w:rsid w:val="00C7331D"/>
    <w:rsid w:val="00C74650"/>
    <w:rsid w:val="00C758E3"/>
    <w:rsid w:val="00C83F6E"/>
    <w:rsid w:val="00C93AC5"/>
    <w:rsid w:val="00CA3D7B"/>
    <w:rsid w:val="00CD74A9"/>
    <w:rsid w:val="00CE0794"/>
    <w:rsid w:val="00CE15BC"/>
    <w:rsid w:val="00D007FB"/>
    <w:rsid w:val="00D275F0"/>
    <w:rsid w:val="00D34B19"/>
    <w:rsid w:val="00D5223A"/>
    <w:rsid w:val="00D80815"/>
    <w:rsid w:val="00D9529B"/>
    <w:rsid w:val="00DB0385"/>
    <w:rsid w:val="00DB1459"/>
    <w:rsid w:val="00E010FF"/>
    <w:rsid w:val="00E02A4C"/>
    <w:rsid w:val="00E11C64"/>
    <w:rsid w:val="00E4455E"/>
    <w:rsid w:val="00E81A31"/>
    <w:rsid w:val="00E84ADA"/>
    <w:rsid w:val="00E960A2"/>
    <w:rsid w:val="00EA5ADA"/>
    <w:rsid w:val="00EE2310"/>
    <w:rsid w:val="00F65A8A"/>
    <w:rsid w:val="00F705AB"/>
    <w:rsid w:val="00F71F06"/>
    <w:rsid w:val="00F87F1F"/>
    <w:rsid w:val="00F95A03"/>
    <w:rsid w:val="00FC3995"/>
    <w:rsid w:val="00FF1205"/>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57984-F496-40BD-B1DF-A69C9AC5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F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yton">
    <w:name w:val="Beyton"/>
    <w:basedOn w:val="Normal"/>
    <w:qFormat/>
    <w:rsid w:val="007D2254"/>
    <w:rPr>
      <w:color w:val="9933FF"/>
    </w:rPr>
  </w:style>
  <w:style w:type="paragraph" w:customStyle="1" w:styleId="Hartest">
    <w:name w:val="Hartest"/>
    <w:basedOn w:val="Beyton"/>
    <w:qFormat/>
    <w:rsid w:val="007D2254"/>
    <w:rPr>
      <w:color w:val="00CC00"/>
    </w:rPr>
  </w:style>
  <w:style w:type="paragraph" w:customStyle="1" w:styleId="Rougham">
    <w:name w:val="Rougham"/>
    <w:basedOn w:val="Hartest"/>
    <w:qFormat/>
    <w:rsid w:val="007D2254"/>
    <w:rPr>
      <w:color w:val="0206BE"/>
    </w:rPr>
  </w:style>
  <w:style w:type="paragraph" w:styleId="NoSpacing">
    <w:name w:val="No Spacing"/>
    <w:uiPriority w:val="1"/>
    <w:qFormat/>
    <w:rsid w:val="00693A31"/>
    <w:pPr>
      <w:spacing w:after="0" w:line="240" w:lineRule="auto"/>
    </w:pPr>
    <w:rPr>
      <w:rFonts w:ascii="Arial" w:hAnsi="Arial"/>
      <w:sz w:val="20"/>
    </w:rPr>
  </w:style>
  <w:style w:type="paragraph" w:customStyle="1" w:styleId="MediumGrid21">
    <w:name w:val="Medium Grid 21"/>
    <w:uiPriority w:val="1"/>
    <w:qFormat/>
    <w:rsid w:val="000B5BBB"/>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B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83"/>
    <w:rPr>
      <w:rFonts w:ascii="Segoe UI" w:hAnsi="Segoe UI" w:cs="Segoe UI"/>
      <w:sz w:val="18"/>
      <w:szCs w:val="18"/>
    </w:rPr>
  </w:style>
  <w:style w:type="paragraph" w:styleId="ListParagraph">
    <w:name w:val="List Paragraph"/>
    <w:basedOn w:val="Normal"/>
    <w:uiPriority w:val="34"/>
    <w:qFormat/>
    <w:rsid w:val="00705D45"/>
    <w:pPr>
      <w:ind w:left="720"/>
      <w:contextualSpacing/>
    </w:pPr>
  </w:style>
  <w:style w:type="paragraph" w:customStyle="1" w:styleId="m-951769474064647185msolistparagraph">
    <w:name w:val="m_-951769474064647185msolistparagraph"/>
    <w:basedOn w:val="Normal"/>
    <w:rsid w:val="00063383"/>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2F7A48"/>
    <w:rPr>
      <w:rFonts w:ascii="Calibri" w:hAnsi="Calibri" w:cs="Times New Roman"/>
      <w:sz w:val="22"/>
      <w:lang w:eastAsia="en-GB"/>
    </w:rPr>
  </w:style>
  <w:style w:type="character" w:customStyle="1" w:styleId="PlainTextChar">
    <w:name w:val="Plain Text Char"/>
    <w:basedOn w:val="DefaultParagraphFont"/>
    <w:link w:val="PlainText"/>
    <w:uiPriority w:val="99"/>
    <w:semiHidden/>
    <w:rsid w:val="002F7A48"/>
    <w:rPr>
      <w:rFonts w:ascii="Calibri" w:hAnsi="Calibri" w:cs="Times New Roman"/>
      <w:lang w:eastAsia="en-GB"/>
    </w:rPr>
  </w:style>
  <w:style w:type="paragraph" w:customStyle="1" w:styleId="s3">
    <w:name w:val="s3"/>
    <w:basedOn w:val="Normal"/>
    <w:rsid w:val="007C478B"/>
    <w:pPr>
      <w:spacing w:before="100" w:beforeAutospacing="1" w:after="100" w:afterAutospacing="1"/>
    </w:pPr>
    <w:rPr>
      <w:rFonts w:ascii="Calibri" w:hAnsi="Calibri" w:cs="Times New Roman"/>
      <w:sz w:val="22"/>
    </w:rPr>
  </w:style>
  <w:style w:type="character" w:customStyle="1" w:styleId="bumpedfont20">
    <w:name w:val="bumpedfont20"/>
    <w:basedOn w:val="DefaultParagraphFont"/>
    <w:rsid w:val="007C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7783">
      <w:bodyDiv w:val="1"/>
      <w:marLeft w:val="0"/>
      <w:marRight w:val="0"/>
      <w:marTop w:val="0"/>
      <w:marBottom w:val="0"/>
      <w:divBdr>
        <w:top w:val="none" w:sz="0" w:space="0" w:color="auto"/>
        <w:left w:val="none" w:sz="0" w:space="0" w:color="auto"/>
        <w:bottom w:val="none" w:sz="0" w:space="0" w:color="auto"/>
        <w:right w:val="none" w:sz="0" w:space="0" w:color="auto"/>
      </w:divBdr>
    </w:div>
    <w:div w:id="825169834">
      <w:bodyDiv w:val="1"/>
      <w:marLeft w:val="0"/>
      <w:marRight w:val="0"/>
      <w:marTop w:val="0"/>
      <w:marBottom w:val="0"/>
      <w:divBdr>
        <w:top w:val="none" w:sz="0" w:space="0" w:color="auto"/>
        <w:left w:val="none" w:sz="0" w:space="0" w:color="auto"/>
        <w:bottom w:val="none" w:sz="0" w:space="0" w:color="auto"/>
        <w:right w:val="none" w:sz="0" w:space="0" w:color="auto"/>
      </w:divBdr>
    </w:div>
    <w:div w:id="969676018">
      <w:bodyDiv w:val="1"/>
      <w:marLeft w:val="0"/>
      <w:marRight w:val="0"/>
      <w:marTop w:val="0"/>
      <w:marBottom w:val="0"/>
      <w:divBdr>
        <w:top w:val="none" w:sz="0" w:space="0" w:color="auto"/>
        <w:left w:val="none" w:sz="0" w:space="0" w:color="auto"/>
        <w:bottom w:val="none" w:sz="0" w:space="0" w:color="auto"/>
        <w:right w:val="none" w:sz="0" w:space="0" w:color="auto"/>
      </w:divBdr>
    </w:div>
    <w:div w:id="1477139038">
      <w:bodyDiv w:val="1"/>
      <w:marLeft w:val="0"/>
      <w:marRight w:val="0"/>
      <w:marTop w:val="0"/>
      <w:marBottom w:val="0"/>
      <w:divBdr>
        <w:top w:val="none" w:sz="0" w:space="0" w:color="auto"/>
        <w:left w:val="none" w:sz="0" w:space="0" w:color="auto"/>
        <w:bottom w:val="none" w:sz="0" w:space="0" w:color="auto"/>
        <w:right w:val="none" w:sz="0" w:space="0" w:color="auto"/>
      </w:divBdr>
    </w:div>
    <w:div w:id="1677878668">
      <w:bodyDiv w:val="1"/>
      <w:marLeft w:val="0"/>
      <w:marRight w:val="0"/>
      <w:marTop w:val="0"/>
      <w:marBottom w:val="0"/>
      <w:divBdr>
        <w:top w:val="none" w:sz="0" w:space="0" w:color="auto"/>
        <w:left w:val="none" w:sz="0" w:space="0" w:color="auto"/>
        <w:bottom w:val="none" w:sz="0" w:space="0" w:color="auto"/>
        <w:right w:val="none" w:sz="0" w:space="0" w:color="auto"/>
      </w:divBdr>
    </w:div>
    <w:div w:id="17077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636A0-780F-4871-9D4E-3573612D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Lamb</dc:creator>
  <cp:lastModifiedBy>Pat Lamb</cp:lastModifiedBy>
  <cp:revision>5</cp:revision>
  <cp:lastPrinted>2018-10-19T09:50:00Z</cp:lastPrinted>
  <dcterms:created xsi:type="dcterms:W3CDTF">2018-10-19T09:46:00Z</dcterms:created>
  <dcterms:modified xsi:type="dcterms:W3CDTF">2018-10-31T16:59:00Z</dcterms:modified>
</cp:coreProperties>
</file>